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A81C83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543030">
              <w:rPr>
                <w:rFonts w:eastAsia="Tahoma"/>
              </w:rPr>
              <w:t>15.12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43030">
        <w:t>/382-I/20</w:t>
      </w:r>
      <w:r>
        <w:t>-</w:t>
      </w:r>
      <w:r w:rsidR="00543030">
        <w:t>5</w:t>
      </w:r>
      <w:r w:rsidR="00187EC1">
        <w:t>.2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543030" w:rsidRDefault="00346D0C" w:rsidP="001C21B2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543030" w:rsidRPr="00543030">
        <w:rPr>
          <w:b/>
        </w:rPr>
        <w:t>Dostawa różnego sprzętu i materiałów medycznych I/20/2016</w:t>
      </w:r>
      <w:r w:rsidR="00187EC1">
        <w:rPr>
          <w:b/>
        </w:rPr>
        <w:t xml:space="preserve">, odpowiedzi na pytania część 2 </w:t>
      </w:r>
    </w:p>
    <w:p w:rsidR="00346D0C" w:rsidRPr="00543030" w:rsidRDefault="00346D0C" w:rsidP="001C21B2">
      <w:pPr>
        <w:rPr>
          <w:b/>
        </w:rPr>
      </w:pPr>
      <w:r w:rsidRPr="00543030">
        <w:rPr>
          <w:b/>
        </w:rPr>
        <w:t xml:space="preserve">Pyt 1: </w:t>
      </w:r>
    </w:p>
    <w:p w:rsidR="00187EC1" w:rsidRPr="00187EC1" w:rsidRDefault="00187EC1" w:rsidP="00187EC1">
      <w:pPr>
        <w:jc w:val="both"/>
      </w:pPr>
      <w:r w:rsidRPr="00187EC1">
        <w:rPr>
          <w:b/>
        </w:rPr>
        <w:t>nr Pakiet 1, pozycja 5</w:t>
      </w:r>
    </w:p>
    <w:p w:rsidR="00187EC1" w:rsidRPr="00187EC1" w:rsidRDefault="00187EC1" w:rsidP="00187EC1">
      <w:pPr>
        <w:jc w:val="both"/>
      </w:pPr>
      <w:r w:rsidRPr="00187EC1">
        <w:t>Czy Zamawiający oczekuje stazy bezlateksowej w rolce z fabrycznie nadrukowaną graficzną instrukcją użycia na opakowaniu?</w:t>
      </w:r>
    </w:p>
    <w:p w:rsidR="00346D0C" w:rsidRPr="00116D88" w:rsidRDefault="00346D0C" w:rsidP="001C21B2">
      <w:pPr>
        <w:rPr>
          <w:b/>
        </w:rPr>
      </w:pPr>
      <w:r w:rsidRPr="00116D88">
        <w:rPr>
          <w:b/>
        </w:rPr>
        <w:t xml:space="preserve">Ad 1: </w:t>
      </w:r>
      <w:r w:rsidR="00BF7ABA">
        <w:rPr>
          <w:b/>
        </w:rPr>
        <w:t>Zamawiający dopuszcza</w:t>
      </w:r>
    </w:p>
    <w:p w:rsidR="00346D0C" w:rsidRDefault="00346D0C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jc w:val="both"/>
      </w:pPr>
      <w:r w:rsidRPr="00187EC1">
        <w:rPr>
          <w:b/>
        </w:rPr>
        <w:t>Pakiet nr 2, pozycja 5</w:t>
      </w:r>
    </w:p>
    <w:p w:rsidR="00187EC1" w:rsidRPr="00187EC1" w:rsidRDefault="00187EC1" w:rsidP="00187EC1">
      <w:pPr>
        <w:jc w:val="both"/>
      </w:pPr>
      <w:r w:rsidRPr="00187EC1">
        <w:t>Czy Zamawiający dopuści pojemniki 0,7 l, spełniające pozostałe wymagania SIWZ?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2</w:t>
      </w:r>
      <w:r w:rsidRPr="00116D88">
        <w:rPr>
          <w:b/>
        </w:rPr>
        <w:t xml:space="preserve">: </w:t>
      </w:r>
      <w:r w:rsidR="00BF7ABA">
        <w:rPr>
          <w:b/>
        </w:rPr>
        <w:t>Zamawiający dopuszcza</w:t>
      </w:r>
    </w:p>
    <w:p w:rsidR="00187EC1" w:rsidRDefault="00187EC1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jc w:val="both"/>
      </w:pPr>
      <w:r w:rsidRPr="00187EC1">
        <w:rPr>
          <w:b/>
        </w:rPr>
        <w:t>Pakiet nr 3, pozycja 6</w:t>
      </w:r>
    </w:p>
    <w:p w:rsidR="00187EC1" w:rsidRPr="00187EC1" w:rsidRDefault="00187EC1" w:rsidP="00187EC1">
      <w:pPr>
        <w:jc w:val="both"/>
      </w:pPr>
      <w:r w:rsidRPr="00187EC1">
        <w:t>Czy Zamawiający dopuści okrągły pojemnik 2,5l, o kształcie słoja, spełniający pozostałe wymagania SIWZ ?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3</w:t>
      </w:r>
      <w:r w:rsidRPr="00116D88">
        <w:rPr>
          <w:b/>
        </w:rPr>
        <w:t xml:space="preserve">: </w:t>
      </w:r>
      <w:r w:rsidR="00BF7ABA">
        <w:rPr>
          <w:b/>
        </w:rPr>
        <w:t>Zamawiający dopuszcza</w:t>
      </w:r>
    </w:p>
    <w:p w:rsidR="00187EC1" w:rsidRDefault="00187EC1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jc w:val="both"/>
      </w:pPr>
      <w:r w:rsidRPr="00187EC1">
        <w:rPr>
          <w:b/>
        </w:rPr>
        <w:t>Pakiet nr 3, pozycja 8</w:t>
      </w:r>
    </w:p>
    <w:p w:rsidR="00187EC1" w:rsidRPr="00187EC1" w:rsidRDefault="00187EC1" w:rsidP="00187EC1">
      <w:pPr>
        <w:jc w:val="both"/>
      </w:pPr>
      <w:r w:rsidRPr="00187EC1">
        <w:t>Czy Zamawiający dopuści sterylny system do godzinowej zbiórki moczu z workiem zbiorczym o pojemności 2 000 ml, skalowanym co 50 ml, z zastawką antyrefluksyjną i obsługiwanym jedną ręką zaworem spustowym szybkiego opróżniania typu poprzecznego „T”. Dren łączący zakończony uniwersalnym łącznikiem schodkowym, standardowa długość drenu 120 cm. Dren o dużej średnicy, wykonany z materiału zapobiegającego jego zaginaniu i skręcaniu, zapewniający swobodny i skuteczny odpływ moczu. Na drenie klema zaciskowa typu przesuwnego. Dodatkowy element wzmacniający w miejscu połączenia drenu z komorą, zapobiegający jego zaginaniu. Samouszczelniający się port do pobierania próbek. Trwała, stabilna komora pomiarowa o pojemności 500 ml podzielona na cztery zintegrowane komory pośrednie. Bardzo wysoki stopień dokładności pomiaru, co 1 ml od 4 ml do 50 ml (w komorze wstępnej) i co 5 ml do 500 ml (w pozostałych komorach) komora zaopatrzona w filtr hydrofobowy, zapobiegający zasysaniu, wyrównujący ciśnienie wewnętrzne w systemie. Obrotowy zawór spustowy z wyraźnym wskaźnikiem położenia otwarty/zamknięty) opróżniający jednocześnie wszystkie komory pomiarowe. Biała, tylna ścianka komory, ułatwiająca dokładny odczyt i wizualizację moczu. Pozycjonowanie i stabilizacja systemu za pomocą dwóch uniwersalnych taśm, pasujący do okrągłych i kwadratowych ram łóżka?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4</w:t>
      </w:r>
      <w:r w:rsidRPr="00116D88">
        <w:rPr>
          <w:b/>
        </w:rPr>
        <w:t xml:space="preserve">: </w:t>
      </w:r>
      <w:r w:rsidR="00BF7ABA">
        <w:rPr>
          <w:b/>
        </w:rPr>
        <w:t>Zgodnie z SIWZ</w:t>
      </w:r>
    </w:p>
    <w:p w:rsidR="00187EC1" w:rsidRDefault="00187EC1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187EC1" w:rsidRPr="00187EC1" w:rsidRDefault="00187EC1" w:rsidP="00187EC1">
      <w:pPr>
        <w:jc w:val="both"/>
        <w:rPr>
          <w:b/>
        </w:rPr>
      </w:pPr>
    </w:p>
    <w:p w:rsidR="00187EC1" w:rsidRPr="00187EC1" w:rsidRDefault="00187EC1" w:rsidP="00187EC1">
      <w:pPr>
        <w:jc w:val="both"/>
        <w:rPr>
          <w:b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jc w:val="both"/>
        <w:rPr>
          <w:b/>
        </w:rPr>
      </w:pPr>
      <w:r w:rsidRPr="00187EC1">
        <w:rPr>
          <w:b/>
        </w:rPr>
        <w:t>Pakiet nr 5, pozycja 14, 15</w:t>
      </w:r>
    </w:p>
    <w:p w:rsidR="00187EC1" w:rsidRPr="00187EC1" w:rsidRDefault="00187EC1" w:rsidP="00187EC1">
      <w:pPr>
        <w:jc w:val="both"/>
      </w:pPr>
      <w:r w:rsidRPr="00187EC1">
        <w:t>Zwracamy się z prośbą o wydzieleni w/w pozycji do osobnego pakietu, co umożliwi złożenie naszej firmie konkurencyjnej oferty.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5</w:t>
      </w:r>
      <w:r w:rsidRPr="00116D88">
        <w:rPr>
          <w:b/>
        </w:rPr>
        <w:t xml:space="preserve">: </w:t>
      </w:r>
      <w:r w:rsidR="00BF7ABA">
        <w:rPr>
          <w:b/>
        </w:rPr>
        <w:t>Zgodnie z SIWZ</w:t>
      </w:r>
    </w:p>
    <w:p w:rsidR="00187EC1" w:rsidRPr="00187EC1" w:rsidRDefault="00187EC1" w:rsidP="00187EC1">
      <w:pPr>
        <w:jc w:val="both"/>
        <w:rPr>
          <w:b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jc w:val="both"/>
      </w:pPr>
      <w:r w:rsidRPr="00187EC1">
        <w:rPr>
          <w:b/>
        </w:rPr>
        <w:t>Pakiet nr 7, pozycja 1</w:t>
      </w:r>
    </w:p>
    <w:p w:rsidR="00187EC1" w:rsidRPr="00187EC1" w:rsidRDefault="00187EC1" w:rsidP="00187EC1">
      <w:pPr>
        <w:jc w:val="both"/>
      </w:pPr>
      <w:r w:rsidRPr="00187EC1">
        <w:t>Czy Zamawiający dopuści dwuczęściową osłonę na ramię „C” o wymiarach: 100cm x 160cm (część górna), 80cm x 150cm (część dolan) oraz dodatkowo 2 taśmy przylepne 3cm x 100cm? W przypadku negatywnej odpowiedzi zwracamy się z prośbą o wydzieleni w/w pozycji do osobnego pakietu, co umożliwi złożenie naszej firmie konkurencyjnej oferty.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6</w:t>
      </w:r>
      <w:r w:rsidRPr="00116D88">
        <w:rPr>
          <w:b/>
        </w:rPr>
        <w:t xml:space="preserve">: </w:t>
      </w:r>
      <w:r w:rsidR="00E40915">
        <w:rPr>
          <w:b/>
        </w:rPr>
        <w:t>Zgodnie z SIWZ</w:t>
      </w:r>
    </w:p>
    <w:p w:rsidR="00187EC1" w:rsidRDefault="00187EC1" w:rsidP="00187EC1">
      <w:pPr>
        <w:jc w:val="both"/>
        <w:rPr>
          <w:b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7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jc w:val="both"/>
        <w:rPr>
          <w:b/>
        </w:rPr>
      </w:pPr>
      <w:r w:rsidRPr="00187EC1">
        <w:rPr>
          <w:b/>
        </w:rPr>
        <w:t>Pakiet nr 8, pozycja 1</w:t>
      </w:r>
    </w:p>
    <w:p w:rsidR="00187EC1" w:rsidRPr="00187EC1" w:rsidRDefault="00187EC1" w:rsidP="00187EC1">
      <w:pPr>
        <w:jc w:val="both"/>
      </w:pPr>
      <w:r w:rsidRPr="00187EC1">
        <w:t>Zwracamy się z prośbą o wydzieleni w/w pozycji do osobnego pakietu, co umożliwi złożenie naszej firmie konkurencyjnej oferty.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7</w:t>
      </w:r>
      <w:r w:rsidRPr="00116D88">
        <w:rPr>
          <w:b/>
        </w:rPr>
        <w:t xml:space="preserve">: </w:t>
      </w:r>
      <w:r w:rsidR="00E40915">
        <w:rPr>
          <w:b/>
        </w:rPr>
        <w:t>Zgodnie z SIWZ</w:t>
      </w:r>
    </w:p>
    <w:p w:rsidR="00187EC1" w:rsidRDefault="00187EC1" w:rsidP="00187EC1">
      <w:pPr>
        <w:jc w:val="both"/>
        <w:rPr>
          <w:b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8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jc w:val="both"/>
      </w:pPr>
      <w:r w:rsidRPr="00187EC1">
        <w:rPr>
          <w:b/>
        </w:rPr>
        <w:t>Pakiet nr 9, pozycja 3</w:t>
      </w:r>
    </w:p>
    <w:p w:rsidR="00187EC1" w:rsidRPr="00187EC1" w:rsidRDefault="00187EC1" w:rsidP="00187EC1">
      <w:pPr>
        <w:jc w:val="both"/>
      </w:pPr>
      <w:r w:rsidRPr="00187EC1">
        <w:t>Czy Zamawiający dopuści kieliszki bezbarwne, przezroczyste, pakowane a’75szt. z odpowiednim przeliczeniem ilości, spełniające pozostałe wymagania SIWZ? W przypadku negatywnej odpowiedzi prosimy o wydzielenie tej pozycji do osobnego pakietu.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8</w:t>
      </w:r>
      <w:r w:rsidRPr="00116D88">
        <w:rPr>
          <w:b/>
        </w:rPr>
        <w:t xml:space="preserve">: </w:t>
      </w:r>
      <w:r w:rsidR="00E40915">
        <w:rPr>
          <w:b/>
        </w:rPr>
        <w:t>Zamawiający dopuszcza.</w:t>
      </w:r>
    </w:p>
    <w:p w:rsidR="00187EC1" w:rsidRDefault="00187EC1" w:rsidP="00187EC1">
      <w:pPr>
        <w:jc w:val="both"/>
        <w:rPr>
          <w:b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9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jc w:val="both"/>
        <w:rPr>
          <w:b/>
        </w:rPr>
      </w:pPr>
      <w:r w:rsidRPr="00187EC1">
        <w:rPr>
          <w:b/>
        </w:rPr>
        <w:t>Pakiet nr 12, pozycja 1</w:t>
      </w:r>
    </w:p>
    <w:p w:rsidR="00187EC1" w:rsidRPr="00187EC1" w:rsidRDefault="00187EC1" w:rsidP="00187EC1">
      <w:pPr>
        <w:jc w:val="both"/>
      </w:pPr>
      <w:r w:rsidRPr="00187EC1">
        <w:t>Czy Zamawiający dopuści worek kolostomijny z możliwością docięcia w zakresie 35-60mm, spełniający pozostałe wymagania SIWZ?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9</w:t>
      </w:r>
      <w:r w:rsidRPr="00116D88">
        <w:rPr>
          <w:b/>
        </w:rPr>
        <w:t xml:space="preserve">: </w:t>
      </w:r>
      <w:r w:rsidR="00E40915">
        <w:rPr>
          <w:b/>
        </w:rPr>
        <w:t>Zgodnie z SIWZ</w:t>
      </w:r>
    </w:p>
    <w:p w:rsidR="00187EC1" w:rsidRDefault="00187EC1" w:rsidP="00187EC1">
      <w:pPr>
        <w:jc w:val="both"/>
        <w:rPr>
          <w:b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10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jc w:val="both"/>
        <w:rPr>
          <w:b/>
        </w:rPr>
      </w:pPr>
      <w:r w:rsidRPr="00187EC1">
        <w:rPr>
          <w:b/>
        </w:rPr>
        <w:t>Pakiet nr 13, pozycja 11</w:t>
      </w:r>
    </w:p>
    <w:p w:rsidR="00187EC1" w:rsidRPr="00187EC1" w:rsidRDefault="00187EC1" w:rsidP="00187EC1">
      <w:pPr>
        <w:jc w:val="both"/>
      </w:pPr>
      <w:r w:rsidRPr="00187EC1">
        <w:t>Zwracamy się z prośbą o wydzieleni w/w pozycji do osobnego pakietu, co umożliwi złożenie naszej firmie konkurencyjnej oferty.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10</w:t>
      </w:r>
      <w:r w:rsidRPr="00116D88">
        <w:rPr>
          <w:b/>
        </w:rPr>
        <w:t xml:space="preserve">: </w:t>
      </w:r>
      <w:r w:rsidR="00E40915">
        <w:rPr>
          <w:b/>
        </w:rPr>
        <w:t>Zgodnie z SIWZ</w:t>
      </w:r>
    </w:p>
    <w:p w:rsidR="00187EC1" w:rsidRDefault="00187EC1" w:rsidP="00187EC1">
      <w:pPr>
        <w:jc w:val="both"/>
        <w:rPr>
          <w:b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11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keepLines/>
        <w:autoSpaceDE w:val="0"/>
        <w:autoSpaceDN w:val="0"/>
        <w:adjustRightInd w:val="0"/>
        <w:jc w:val="both"/>
        <w:rPr>
          <w:b/>
        </w:rPr>
      </w:pPr>
      <w:r w:rsidRPr="00187EC1">
        <w:rPr>
          <w:b/>
        </w:rPr>
        <w:t>Pakiet 19 poz.1-2</w:t>
      </w:r>
    </w:p>
    <w:p w:rsidR="00187EC1" w:rsidRPr="00187EC1" w:rsidRDefault="00187EC1" w:rsidP="00187EC1">
      <w:pPr>
        <w:jc w:val="both"/>
      </w:pPr>
      <w:r w:rsidRPr="00187EC1">
        <w:t>Czy Zamawiający dopuści obwód oddechowy dwururowy wykonany z wysokiej jakości EVA pozbawionego PCV oraz ftalanów, uniwersalne połączenie 15F/22F umożliwiające podłączenie do kompatybilnych produktów, z bez lateksowym workiem oddechowym o pojemności 3 litrów (dla dorosłych) lub 1 litrowy (dla dzieci), z dodatkową rozciągliwą rurą o długości 100cm, kolanko z portem luer-lock.</w:t>
      </w:r>
    </w:p>
    <w:p w:rsidR="00187EC1" w:rsidRDefault="00187EC1" w:rsidP="00187EC1">
      <w:pPr>
        <w:rPr>
          <w:b/>
        </w:rPr>
      </w:pPr>
      <w:r>
        <w:rPr>
          <w:b/>
        </w:rPr>
        <w:t>Ad 11</w:t>
      </w:r>
      <w:r w:rsidRPr="00116D88">
        <w:rPr>
          <w:b/>
        </w:rPr>
        <w:t xml:space="preserve">: </w:t>
      </w:r>
      <w:r w:rsidR="00E40915">
        <w:rPr>
          <w:b/>
        </w:rPr>
        <w:t>Zgodnie z SIWZ</w:t>
      </w:r>
    </w:p>
    <w:p w:rsidR="00187EC1" w:rsidRPr="00543030" w:rsidRDefault="00187EC1" w:rsidP="00187EC1">
      <w:pPr>
        <w:rPr>
          <w:b/>
        </w:rPr>
      </w:pPr>
      <w:r>
        <w:rPr>
          <w:b/>
        </w:rPr>
        <w:lastRenderedPageBreak/>
        <w:t>Pyt 12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keepLines/>
        <w:autoSpaceDE w:val="0"/>
        <w:autoSpaceDN w:val="0"/>
        <w:adjustRightInd w:val="0"/>
        <w:jc w:val="both"/>
        <w:rPr>
          <w:b/>
        </w:rPr>
      </w:pPr>
      <w:r w:rsidRPr="00187EC1">
        <w:rPr>
          <w:b/>
        </w:rPr>
        <w:t>Pakiet 22 poz.1-2</w:t>
      </w:r>
    </w:p>
    <w:p w:rsidR="00187EC1" w:rsidRPr="00187EC1" w:rsidRDefault="00187EC1" w:rsidP="00187EC1">
      <w:pPr>
        <w:jc w:val="both"/>
      </w:pPr>
      <w:r w:rsidRPr="00187EC1">
        <w:t>Czy Zamawiający dopuści sondy Sengstakena 4-światłowe z jednym balonem?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12</w:t>
      </w:r>
      <w:r w:rsidRPr="00116D88">
        <w:rPr>
          <w:b/>
        </w:rPr>
        <w:t xml:space="preserve">: </w:t>
      </w:r>
      <w:r w:rsidR="00E40915">
        <w:rPr>
          <w:b/>
        </w:rPr>
        <w:t>Zgodnie z SIWZ</w:t>
      </w:r>
    </w:p>
    <w:p w:rsidR="00187EC1" w:rsidRDefault="00187EC1" w:rsidP="00187EC1">
      <w:pPr>
        <w:rPr>
          <w:b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13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keepLines/>
        <w:autoSpaceDE w:val="0"/>
        <w:autoSpaceDN w:val="0"/>
        <w:adjustRightInd w:val="0"/>
        <w:jc w:val="both"/>
        <w:rPr>
          <w:b/>
        </w:rPr>
      </w:pPr>
      <w:r w:rsidRPr="00187EC1">
        <w:rPr>
          <w:b/>
        </w:rPr>
        <w:t>Pakiet 23 poz.1</w:t>
      </w:r>
    </w:p>
    <w:p w:rsidR="00187EC1" w:rsidRPr="00187EC1" w:rsidRDefault="00187EC1" w:rsidP="00187EC1">
      <w:pPr>
        <w:jc w:val="both"/>
      </w:pPr>
      <w:r w:rsidRPr="00187EC1">
        <w:t>Czy Zamawiający dopuści elektrody bierne w rozmiarze 202x101 mm i powierzchni całkowitej 204cm</w:t>
      </w:r>
      <w:r w:rsidRPr="00187EC1">
        <w:rPr>
          <w:vertAlign w:val="superscript"/>
        </w:rPr>
        <w:t>2</w:t>
      </w:r>
      <w:r w:rsidRPr="00187EC1">
        <w:t xml:space="preserve"> w opakowaniach a’25szt. z odpowiednim przeliczeniem?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13</w:t>
      </w:r>
      <w:r w:rsidRPr="00116D88">
        <w:rPr>
          <w:b/>
        </w:rPr>
        <w:t xml:space="preserve">: </w:t>
      </w:r>
      <w:r w:rsidR="00E40915">
        <w:rPr>
          <w:b/>
        </w:rPr>
        <w:t>Zamawiający dopuszcza.</w:t>
      </w:r>
    </w:p>
    <w:p w:rsidR="00187EC1" w:rsidRDefault="00187EC1" w:rsidP="00187EC1">
      <w:pPr>
        <w:rPr>
          <w:b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14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keepLines/>
        <w:autoSpaceDE w:val="0"/>
        <w:autoSpaceDN w:val="0"/>
        <w:adjustRightInd w:val="0"/>
        <w:jc w:val="both"/>
        <w:rPr>
          <w:b/>
        </w:rPr>
      </w:pPr>
      <w:r w:rsidRPr="00187EC1">
        <w:rPr>
          <w:b/>
        </w:rPr>
        <w:t>Pakiet 43 poz. 1</w:t>
      </w:r>
    </w:p>
    <w:p w:rsidR="00187EC1" w:rsidRPr="00187EC1" w:rsidRDefault="00187EC1" w:rsidP="00187EC1">
      <w:pPr>
        <w:keepLines/>
        <w:autoSpaceDE w:val="0"/>
        <w:autoSpaceDN w:val="0"/>
        <w:adjustRightInd w:val="0"/>
        <w:jc w:val="both"/>
      </w:pPr>
      <w:r w:rsidRPr="00187EC1">
        <w:t>Czy Zamawiający dopuści kompres ciepło/zimno w rozmiarze 16x26cm?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14</w:t>
      </w:r>
      <w:r w:rsidRPr="00116D88">
        <w:rPr>
          <w:b/>
        </w:rPr>
        <w:t xml:space="preserve">: </w:t>
      </w:r>
      <w:r w:rsidR="00E40915">
        <w:rPr>
          <w:b/>
        </w:rPr>
        <w:t>Zamawiający dopuszcza.</w:t>
      </w:r>
    </w:p>
    <w:p w:rsidR="00187EC1" w:rsidRDefault="00187EC1" w:rsidP="00187EC1">
      <w:pPr>
        <w:rPr>
          <w:b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15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keepLines/>
        <w:autoSpaceDE w:val="0"/>
        <w:autoSpaceDN w:val="0"/>
        <w:adjustRightInd w:val="0"/>
        <w:jc w:val="both"/>
        <w:rPr>
          <w:b/>
        </w:rPr>
      </w:pPr>
      <w:r w:rsidRPr="00187EC1">
        <w:rPr>
          <w:b/>
        </w:rPr>
        <w:t>Pakiet 43 poz. 2</w:t>
      </w:r>
    </w:p>
    <w:p w:rsidR="00187EC1" w:rsidRPr="00187EC1" w:rsidRDefault="00187EC1" w:rsidP="00187EC1">
      <w:pPr>
        <w:keepLines/>
        <w:autoSpaceDE w:val="0"/>
        <w:autoSpaceDN w:val="0"/>
        <w:adjustRightInd w:val="0"/>
        <w:jc w:val="both"/>
      </w:pPr>
      <w:r w:rsidRPr="00187EC1">
        <w:t>Czy Zamawiający dopuści kompres ciepło/zimno w rozmiarze 12x29cm?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15</w:t>
      </w:r>
      <w:r w:rsidRPr="00116D88">
        <w:rPr>
          <w:b/>
        </w:rPr>
        <w:t xml:space="preserve">: </w:t>
      </w:r>
      <w:r w:rsidR="00E40915">
        <w:rPr>
          <w:b/>
        </w:rPr>
        <w:t>Zamawiający dopuszcza.</w:t>
      </w:r>
    </w:p>
    <w:p w:rsidR="00187EC1" w:rsidRDefault="00187EC1" w:rsidP="00187EC1">
      <w:pPr>
        <w:rPr>
          <w:b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16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keepLines/>
        <w:autoSpaceDE w:val="0"/>
        <w:autoSpaceDN w:val="0"/>
        <w:adjustRightInd w:val="0"/>
        <w:jc w:val="both"/>
        <w:rPr>
          <w:b/>
        </w:rPr>
      </w:pPr>
      <w:r w:rsidRPr="00187EC1">
        <w:rPr>
          <w:b/>
        </w:rPr>
        <w:t>Pakiet 43 poz. 3</w:t>
      </w:r>
    </w:p>
    <w:p w:rsidR="00187EC1" w:rsidRPr="00187EC1" w:rsidRDefault="00187EC1" w:rsidP="00187EC1">
      <w:pPr>
        <w:keepLines/>
        <w:autoSpaceDE w:val="0"/>
        <w:autoSpaceDN w:val="0"/>
        <w:adjustRightInd w:val="0"/>
        <w:jc w:val="both"/>
      </w:pPr>
      <w:r w:rsidRPr="00187EC1">
        <w:t>Czy Zamawiający dopuści kompres ciepło/zimno w rozmiarze 21x38cm?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16</w:t>
      </w:r>
      <w:r w:rsidRPr="00116D88">
        <w:rPr>
          <w:b/>
        </w:rPr>
        <w:t xml:space="preserve">: </w:t>
      </w:r>
      <w:r w:rsidR="00E40915">
        <w:rPr>
          <w:b/>
        </w:rPr>
        <w:t>Zamawiający dopuszcza.</w:t>
      </w:r>
    </w:p>
    <w:p w:rsidR="00187EC1" w:rsidRDefault="00187EC1" w:rsidP="00187EC1">
      <w:pPr>
        <w:rPr>
          <w:b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17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keepLines/>
        <w:autoSpaceDE w:val="0"/>
        <w:autoSpaceDN w:val="0"/>
        <w:adjustRightInd w:val="0"/>
        <w:jc w:val="both"/>
        <w:rPr>
          <w:b/>
        </w:rPr>
      </w:pPr>
      <w:r w:rsidRPr="00187EC1">
        <w:rPr>
          <w:b/>
        </w:rPr>
        <w:t>Pakiet 44 poz.1</w:t>
      </w:r>
    </w:p>
    <w:p w:rsidR="00187EC1" w:rsidRDefault="00187EC1" w:rsidP="00187EC1">
      <w:pPr>
        <w:jc w:val="both"/>
      </w:pPr>
      <w:r w:rsidRPr="00187EC1">
        <w:t>Czy Zamawiający dopuści maski silikonowe Ambu z m</w:t>
      </w:r>
      <w:r>
        <w:t>ożliwością sterylizacji w temp.</w:t>
      </w:r>
      <w:r w:rsidRPr="00187EC1">
        <w:t>125˚C?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17</w:t>
      </w:r>
      <w:r w:rsidRPr="00116D88">
        <w:rPr>
          <w:b/>
        </w:rPr>
        <w:t xml:space="preserve">: </w:t>
      </w:r>
      <w:r w:rsidR="00E40915">
        <w:rPr>
          <w:b/>
        </w:rPr>
        <w:t xml:space="preserve">Zamawiający dopuszcza. </w:t>
      </w:r>
    </w:p>
    <w:p w:rsidR="00187EC1" w:rsidRDefault="00187EC1" w:rsidP="00187EC1">
      <w:pPr>
        <w:rPr>
          <w:b/>
        </w:rPr>
      </w:pPr>
    </w:p>
    <w:p w:rsidR="00187EC1" w:rsidRPr="00543030" w:rsidRDefault="00187EC1" w:rsidP="00187EC1">
      <w:pPr>
        <w:rPr>
          <w:b/>
        </w:rPr>
      </w:pPr>
      <w:r>
        <w:rPr>
          <w:b/>
        </w:rPr>
        <w:t>Pyt 18</w:t>
      </w:r>
      <w:r w:rsidRPr="00543030">
        <w:rPr>
          <w:b/>
        </w:rPr>
        <w:t xml:space="preserve">: </w:t>
      </w:r>
    </w:p>
    <w:p w:rsidR="00187EC1" w:rsidRPr="00187EC1" w:rsidRDefault="00187EC1" w:rsidP="00187EC1">
      <w:pPr>
        <w:jc w:val="both"/>
        <w:rPr>
          <w:b/>
          <w:color w:val="000000"/>
        </w:rPr>
      </w:pPr>
      <w:r w:rsidRPr="00187EC1">
        <w:rPr>
          <w:b/>
          <w:color w:val="000000"/>
        </w:rPr>
        <w:t>Pakiet 50</w:t>
      </w:r>
    </w:p>
    <w:p w:rsidR="00187EC1" w:rsidRPr="00187EC1" w:rsidRDefault="00187EC1" w:rsidP="00187EC1">
      <w:pPr>
        <w:jc w:val="both"/>
        <w:rPr>
          <w:color w:val="000000"/>
        </w:rPr>
      </w:pPr>
      <w:r w:rsidRPr="00187EC1">
        <w:rPr>
          <w:color w:val="000000"/>
        </w:rPr>
        <w:t>Zwracamy się z prośbą o doprecyzowanie czy należy wycenić 48 mat po 30 warstw, czy 48 pojedynczych warstw?</w:t>
      </w:r>
    </w:p>
    <w:p w:rsidR="00187EC1" w:rsidRPr="00116D88" w:rsidRDefault="00187EC1" w:rsidP="00187EC1">
      <w:pPr>
        <w:rPr>
          <w:b/>
        </w:rPr>
      </w:pPr>
      <w:r>
        <w:rPr>
          <w:b/>
        </w:rPr>
        <w:t>Ad 18</w:t>
      </w:r>
      <w:r w:rsidRPr="00116D88">
        <w:rPr>
          <w:b/>
        </w:rPr>
        <w:t xml:space="preserve">: </w:t>
      </w:r>
      <w:r w:rsidRPr="00187EC1">
        <w:rPr>
          <w:b/>
          <w:color w:val="000000"/>
        </w:rPr>
        <w:t>48 mat po 30 warstw</w:t>
      </w:r>
    </w:p>
    <w:p w:rsidR="00187EC1" w:rsidRPr="00116D88" w:rsidRDefault="00187EC1" w:rsidP="00187EC1">
      <w:pPr>
        <w:rPr>
          <w:b/>
        </w:rPr>
      </w:pPr>
    </w:p>
    <w:p w:rsidR="00187EC1" w:rsidRPr="00187EC1" w:rsidRDefault="00187EC1" w:rsidP="00187EC1">
      <w:pPr>
        <w:ind w:left="-15" w:firstLine="450"/>
        <w:jc w:val="both"/>
        <w:rPr>
          <w:rFonts w:eastAsia="Tahoma"/>
          <w:b/>
          <w:bCs/>
          <w:spacing w:val="4"/>
        </w:rPr>
      </w:pPr>
    </w:p>
    <w:sectPr w:rsidR="00187EC1" w:rsidRPr="00187EC1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51C" w:rsidRDefault="0082251C">
      <w:r>
        <w:separator/>
      </w:r>
    </w:p>
  </w:endnote>
  <w:endnote w:type="continuationSeparator" w:id="1">
    <w:p w:rsidR="0082251C" w:rsidRDefault="008225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6D7225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Pr="00C5755F" w:rsidRDefault="00A81C83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81C83" w:rsidRPr="00B60642" w:rsidRDefault="00A81C83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51C" w:rsidRDefault="0082251C">
      <w:r>
        <w:separator/>
      </w:r>
    </w:p>
  </w:footnote>
  <w:footnote w:type="continuationSeparator" w:id="1">
    <w:p w:rsidR="0082251C" w:rsidRDefault="008225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A81C83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81C83" w:rsidRPr="000B753C" w:rsidRDefault="00A81C83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81C83" w:rsidRDefault="00A81C83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81C83" w:rsidRDefault="006D7225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6D7225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A81C83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81C83" w:rsidRPr="00195154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81C83" w:rsidRDefault="00A81C83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81C83" w:rsidRPr="009014A7" w:rsidRDefault="00A81C83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9"/>
  </w:num>
  <w:num w:numId="8">
    <w:abstractNumId w:val="3"/>
  </w:num>
  <w:num w:numId="9">
    <w:abstractNumId w:val="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041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282B"/>
    <w:rsid w:val="00035697"/>
    <w:rsid w:val="00040768"/>
    <w:rsid w:val="00042EC7"/>
    <w:rsid w:val="00052279"/>
    <w:rsid w:val="000660BD"/>
    <w:rsid w:val="00067BE8"/>
    <w:rsid w:val="00090559"/>
    <w:rsid w:val="000A71F3"/>
    <w:rsid w:val="000B203A"/>
    <w:rsid w:val="000B54C6"/>
    <w:rsid w:val="000B5BD0"/>
    <w:rsid w:val="000B6F97"/>
    <w:rsid w:val="000B753C"/>
    <w:rsid w:val="000D6CEC"/>
    <w:rsid w:val="001005AC"/>
    <w:rsid w:val="00100EA6"/>
    <w:rsid w:val="00116D88"/>
    <w:rsid w:val="001400E0"/>
    <w:rsid w:val="00143008"/>
    <w:rsid w:val="00154924"/>
    <w:rsid w:val="0017603C"/>
    <w:rsid w:val="00181C4C"/>
    <w:rsid w:val="00187EC1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20304E"/>
    <w:rsid w:val="0021346C"/>
    <w:rsid w:val="002347F7"/>
    <w:rsid w:val="00236044"/>
    <w:rsid w:val="002453FA"/>
    <w:rsid w:val="002864C1"/>
    <w:rsid w:val="00286F1B"/>
    <w:rsid w:val="002A072A"/>
    <w:rsid w:val="002A4D62"/>
    <w:rsid w:val="002B3C7B"/>
    <w:rsid w:val="002B4B8A"/>
    <w:rsid w:val="002B624E"/>
    <w:rsid w:val="002C1BC3"/>
    <w:rsid w:val="002D0028"/>
    <w:rsid w:val="002D25C5"/>
    <w:rsid w:val="00302A62"/>
    <w:rsid w:val="0030421D"/>
    <w:rsid w:val="00305A60"/>
    <w:rsid w:val="00333D48"/>
    <w:rsid w:val="00346D0C"/>
    <w:rsid w:val="00363CC9"/>
    <w:rsid w:val="00377EAB"/>
    <w:rsid w:val="003842AE"/>
    <w:rsid w:val="003936B2"/>
    <w:rsid w:val="00394B66"/>
    <w:rsid w:val="00397ECF"/>
    <w:rsid w:val="003C3EBF"/>
    <w:rsid w:val="003C50EF"/>
    <w:rsid w:val="003D092A"/>
    <w:rsid w:val="003D78C4"/>
    <w:rsid w:val="003E516C"/>
    <w:rsid w:val="003E5CB7"/>
    <w:rsid w:val="003E7217"/>
    <w:rsid w:val="003E780D"/>
    <w:rsid w:val="003F06F8"/>
    <w:rsid w:val="00401EE3"/>
    <w:rsid w:val="00407750"/>
    <w:rsid w:val="00431D4D"/>
    <w:rsid w:val="00472BC9"/>
    <w:rsid w:val="004A1A26"/>
    <w:rsid w:val="004A325C"/>
    <w:rsid w:val="004B1DDB"/>
    <w:rsid w:val="004D7C00"/>
    <w:rsid w:val="004F36C8"/>
    <w:rsid w:val="00505F3F"/>
    <w:rsid w:val="00543030"/>
    <w:rsid w:val="00543D67"/>
    <w:rsid w:val="005453E1"/>
    <w:rsid w:val="00555B83"/>
    <w:rsid w:val="00582B8D"/>
    <w:rsid w:val="005B2A5A"/>
    <w:rsid w:val="005B5720"/>
    <w:rsid w:val="005D1945"/>
    <w:rsid w:val="00607644"/>
    <w:rsid w:val="006124EB"/>
    <w:rsid w:val="00651F04"/>
    <w:rsid w:val="0068526E"/>
    <w:rsid w:val="00695079"/>
    <w:rsid w:val="006A4DFE"/>
    <w:rsid w:val="006B4884"/>
    <w:rsid w:val="006D2E16"/>
    <w:rsid w:val="006D7225"/>
    <w:rsid w:val="006E4442"/>
    <w:rsid w:val="006F07F8"/>
    <w:rsid w:val="006F469F"/>
    <w:rsid w:val="00735025"/>
    <w:rsid w:val="00737CFA"/>
    <w:rsid w:val="0076562B"/>
    <w:rsid w:val="007838D0"/>
    <w:rsid w:val="008116F4"/>
    <w:rsid w:val="00812500"/>
    <w:rsid w:val="0082251C"/>
    <w:rsid w:val="0083254B"/>
    <w:rsid w:val="00861148"/>
    <w:rsid w:val="008A71CB"/>
    <w:rsid w:val="008A7CA6"/>
    <w:rsid w:val="008D2F3F"/>
    <w:rsid w:val="008D694F"/>
    <w:rsid w:val="009014A7"/>
    <w:rsid w:val="00920B66"/>
    <w:rsid w:val="0092334A"/>
    <w:rsid w:val="0093385A"/>
    <w:rsid w:val="009355FD"/>
    <w:rsid w:val="00944D94"/>
    <w:rsid w:val="00950183"/>
    <w:rsid w:val="0097576C"/>
    <w:rsid w:val="00977868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62291"/>
    <w:rsid w:val="00A706C7"/>
    <w:rsid w:val="00A81C83"/>
    <w:rsid w:val="00A83064"/>
    <w:rsid w:val="00A878CC"/>
    <w:rsid w:val="00A92540"/>
    <w:rsid w:val="00A94B6A"/>
    <w:rsid w:val="00AA1E41"/>
    <w:rsid w:val="00AF09BC"/>
    <w:rsid w:val="00AF1645"/>
    <w:rsid w:val="00B06F92"/>
    <w:rsid w:val="00B517B4"/>
    <w:rsid w:val="00B60642"/>
    <w:rsid w:val="00B67A0A"/>
    <w:rsid w:val="00B77CBD"/>
    <w:rsid w:val="00B97211"/>
    <w:rsid w:val="00BB5468"/>
    <w:rsid w:val="00BE6045"/>
    <w:rsid w:val="00BF031A"/>
    <w:rsid w:val="00BF7ABA"/>
    <w:rsid w:val="00C1270F"/>
    <w:rsid w:val="00C12B5B"/>
    <w:rsid w:val="00C37E5D"/>
    <w:rsid w:val="00C426F0"/>
    <w:rsid w:val="00C5755F"/>
    <w:rsid w:val="00C922A0"/>
    <w:rsid w:val="00C97360"/>
    <w:rsid w:val="00CA5928"/>
    <w:rsid w:val="00CB1D9B"/>
    <w:rsid w:val="00CC0383"/>
    <w:rsid w:val="00CC5C67"/>
    <w:rsid w:val="00CF16D8"/>
    <w:rsid w:val="00D04283"/>
    <w:rsid w:val="00D06AB3"/>
    <w:rsid w:val="00D53CD9"/>
    <w:rsid w:val="00D5726F"/>
    <w:rsid w:val="00D70F54"/>
    <w:rsid w:val="00D81566"/>
    <w:rsid w:val="00DA0672"/>
    <w:rsid w:val="00DD657D"/>
    <w:rsid w:val="00DF39A4"/>
    <w:rsid w:val="00E03060"/>
    <w:rsid w:val="00E16980"/>
    <w:rsid w:val="00E40915"/>
    <w:rsid w:val="00E414B3"/>
    <w:rsid w:val="00E47501"/>
    <w:rsid w:val="00E510FA"/>
    <w:rsid w:val="00E97AC1"/>
    <w:rsid w:val="00EA6F96"/>
    <w:rsid w:val="00EA7F76"/>
    <w:rsid w:val="00ED7191"/>
    <w:rsid w:val="00EE7085"/>
    <w:rsid w:val="00EF7DDD"/>
    <w:rsid w:val="00F12955"/>
    <w:rsid w:val="00F513E1"/>
    <w:rsid w:val="00F55C68"/>
    <w:rsid w:val="00F809C0"/>
    <w:rsid w:val="00FB0C3E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90</TotalTime>
  <Pages>3</Pages>
  <Words>708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4953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Skórzewski</cp:lastModifiedBy>
  <cp:revision>8</cp:revision>
  <cp:lastPrinted>2016-10-28T11:13:00Z</cp:lastPrinted>
  <dcterms:created xsi:type="dcterms:W3CDTF">2016-12-15T08:41:00Z</dcterms:created>
  <dcterms:modified xsi:type="dcterms:W3CDTF">2016-12-15T12:54:00Z</dcterms:modified>
</cp:coreProperties>
</file>