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3A466A">
              <w:rPr>
                <w:rFonts w:ascii="Arial" w:hAnsi="Arial" w:cs="Arial"/>
                <w:sz w:val="22"/>
                <w:szCs w:val="22"/>
              </w:rPr>
              <w:t>06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A466A">
              <w:rPr>
                <w:rFonts w:ascii="Arial" w:hAnsi="Arial" w:cs="Arial"/>
                <w:sz w:val="22"/>
                <w:szCs w:val="22"/>
              </w:rPr>
              <w:t>luty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E85F40">
              <w:rPr>
                <w:rFonts w:ascii="Arial" w:hAnsi="Arial" w:cs="Arial"/>
                <w:sz w:val="22"/>
                <w:szCs w:val="22"/>
              </w:rPr>
              <w:t>/382-I/1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E85F40">
              <w:rPr>
                <w:rFonts w:ascii="Arial" w:hAnsi="Arial" w:cs="Arial"/>
                <w:sz w:val="22"/>
                <w:szCs w:val="22"/>
              </w:rPr>
              <w:t>13/2017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C67D3" w:rsidRPr="00EC67D3" w:rsidRDefault="00EC67D3" w:rsidP="00EC67D3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EC67D3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E85F40">
        <w:rPr>
          <w:rFonts w:ascii="Arial" w:hAnsi="Arial" w:cs="Arial"/>
          <w:sz w:val="22"/>
          <w:szCs w:val="22"/>
          <w:u w:val="single"/>
        </w:rPr>
        <w:t>Apteka I/1/2017</w:t>
      </w:r>
      <w:r w:rsidRPr="00EC67D3">
        <w:rPr>
          <w:rFonts w:ascii="Arial" w:hAnsi="Arial" w:cs="Arial"/>
          <w:sz w:val="22"/>
          <w:szCs w:val="22"/>
          <w:u w:val="single"/>
        </w:rPr>
        <w:t xml:space="preserve">) 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4B45ED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tbl>
      <w:tblPr>
        <w:tblStyle w:val="Tabela-Siatka"/>
        <w:tblW w:w="0" w:type="auto"/>
        <w:tblLook w:val="04A0"/>
      </w:tblPr>
      <w:tblGrid>
        <w:gridCol w:w="1012"/>
        <w:gridCol w:w="5315"/>
        <w:gridCol w:w="2960"/>
      </w:tblGrid>
      <w:tr w:rsidR="00BC3B3A" w:rsidTr="00EC67D3">
        <w:tc>
          <w:tcPr>
            <w:tcW w:w="1012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Zadanie</w:t>
            </w:r>
          </w:p>
        </w:tc>
        <w:tc>
          <w:tcPr>
            <w:tcW w:w="5315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Wykonawca</w:t>
            </w:r>
          </w:p>
        </w:tc>
        <w:tc>
          <w:tcPr>
            <w:tcW w:w="2960" w:type="dxa"/>
            <w:vAlign w:val="center"/>
          </w:tcPr>
          <w:p w:rsidR="00BC3B3A" w:rsidRPr="002A2F08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2F08">
              <w:rPr>
                <w:rFonts w:ascii="Arial" w:hAnsi="Arial" w:cs="Arial"/>
                <w:sz w:val="20"/>
                <w:szCs w:val="20"/>
              </w:rPr>
              <w:t>Liczba uzyskanych punktów w oparciu o postawione kryteria oceny ofert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F77947" w:rsidP="00F77947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Lek S.A.</w:t>
            </w:r>
          </w:p>
          <w:p w:rsidR="00BC3B3A" w:rsidRPr="00F77947" w:rsidRDefault="00F77947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Podlipie 16; 95-010 Stryków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F77947" w:rsidP="00F77947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ASCLEPIOS S.A.</w:t>
            </w:r>
          </w:p>
          <w:p w:rsidR="00BC3B3A" w:rsidRPr="00F77947" w:rsidRDefault="00F77947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Hubska 44; 50-502 Wrocław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F77947" w:rsidP="00F77947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77947">
              <w:rPr>
                <w:rFonts w:ascii="Arial" w:hAnsi="Arial" w:cs="Arial"/>
                <w:sz w:val="20"/>
                <w:szCs w:val="20"/>
                <w:lang w:val="en-US"/>
              </w:rPr>
              <w:t xml:space="preserve">Aspen Pharma Ireland Limited </w:t>
            </w:r>
          </w:p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77947">
              <w:rPr>
                <w:rFonts w:ascii="Arial" w:hAnsi="Arial" w:cs="Arial"/>
                <w:sz w:val="20"/>
                <w:szCs w:val="20"/>
                <w:lang w:val="en-US"/>
              </w:rPr>
              <w:t>Poleczki Business Park</w:t>
            </w:r>
          </w:p>
          <w:p w:rsidR="00BC3B3A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Osmańska 12; 02-823 Warszawa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F77947" w:rsidP="00F77947">
            <w:pPr>
              <w:ind w:left="284" w:hanging="42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4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BC3B3A" w:rsidRPr="00F77947" w:rsidRDefault="00F77947" w:rsidP="004B45ED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Krzemieniecka 120; 54-613 Wrocław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BC3B3A" w:rsidRPr="00EC67D3" w:rsidTr="00EC67D3">
        <w:tc>
          <w:tcPr>
            <w:tcW w:w="1012" w:type="dxa"/>
            <w:vAlign w:val="center"/>
          </w:tcPr>
          <w:p w:rsidR="00BC3B3A" w:rsidRPr="00EC67D3" w:rsidRDefault="00F77947" w:rsidP="00F77947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 Firm Farmacol SA i Farmacol-Logistyka Sp. z o.o.</w:t>
            </w:r>
          </w:p>
          <w:p w:rsidR="00BC3B3A" w:rsidRPr="00F77947" w:rsidRDefault="00F77947" w:rsidP="002A2F08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Rzepakowa 2; 40-541 Katowice</w:t>
            </w:r>
          </w:p>
        </w:tc>
        <w:tc>
          <w:tcPr>
            <w:tcW w:w="2960" w:type="dxa"/>
            <w:vAlign w:val="center"/>
          </w:tcPr>
          <w:p w:rsidR="00BC3B3A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F77947" w:rsidP="00F77947">
            <w:pPr>
              <w:pStyle w:val="Akapitzlist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4B45ED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Krzemieniecka 120; 54-613 Wrocław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F77947" w:rsidP="00F77947">
            <w:pPr>
              <w:pStyle w:val="Akapitzlist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Lek S.A.</w:t>
            </w:r>
          </w:p>
          <w:p w:rsidR="004B45ED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Podlipie 16; 95-010 Stryków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F77947" w:rsidP="00F77947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4B45ED" w:rsidRPr="00F77947" w:rsidRDefault="00F77947" w:rsidP="00F7794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Krzemieniecka 120; 54-613 Wrocław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F77947" w:rsidP="00F77947">
            <w:pPr>
              <w:pStyle w:val="Akapitzlist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4B45ED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Krzemieniecka 120; 54-613 Wrocław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F77947" w:rsidP="00EC67D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4B45ED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Krzemieniecka 120; 54-613 Wrocław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  <w:tr w:rsidR="004B45ED" w:rsidRPr="00EC67D3" w:rsidTr="00EC67D3">
        <w:tc>
          <w:tcPr>
            <w:tcW w:w="1012" w:type="dxa"/>
            <w:vAlign w:val="center"/>
          </w:tcPr>
          <w:p w:rsidR="004B45ED" w:rsidRPr="00EC67D3" w:rsidRDefault="00F77947" w:rsidP="00EC6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15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AQUA-MED. ZPAM Kolasa Sp.j.</w:t>
            </w:r>
          </w:p>
          <w:p w:rsidR="004B45ED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Targowa 55; 90-323 Łódź</w:t>
            </w:r>
          </w:p>
        </w:tc>
        <w:tc>
          <w:tcPr>
            <w:tcW w:w="2960" w:type="dxa"/>
            <w:vAlign w:val="center"/>
          </w:tcPr>
          <w:p w:rsidR="004B45ED" w:rsidRPr="00EC67D3" w:rsidRDefault="00EC67D3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pkt.</w:t>
            </w:r>
          </w:p>
        </w:tc>
      </w:tr>
    </w:tbl>
    <w:p w:rsidR="004F0AC7" w:rsidRPr="00EC67D3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oferta przedstawiała najkorzystniejszy bilans pun</w:t>
      </w:r>
      <w:r w:rsidR="0022789C">
        <w:rPr>
          <w:rFonts w:ascii="Arial" w:hAnsi="Arial" w:cs="Arial"/>
          <w:sz w:val="22"/>
          <w:szCs w:val="22"/>
        </w:rPr>
        <w:t>któw w oparciu          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D70F72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83505E" w:rsidRDefault="0083505E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83505E">
        <w:rPr>
          <w:rFonts w:ascii="Arial" w:hAnsi="Arial" w:cs="Arial"/>
          <w:b/>
          <w:sz w:val="22"/>
          <w:szCs w:val="22"/>
        </w:rPr>
        <w:t>Pozostałe oferty:</w:t>
      </w:r>
    </w:p>
    <w:p w:rsidR="00D70F72" w:rsidRPr="0083505E" w:rsidRDefault="00D70F72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1012"/>
        <w:gridCol w:w="5128"/>
        <w:gridCol w:w="3071"/>
      </w:tblGrid>
      <w:tr w:rsidR="0083505E" w:rsidTr="00EC42DA">
        <w:tc>
          <w:tcPr>
            <w:tcW w:w="1012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Zadanie</w:t>
            </w:r>
          </w:p>
        </w:tc>
        <w:tc>
          <w:tcPr>
            <w:tcW w:w="5128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</w:t>
            </w:r>
          </w:p>
        </w:tc>
        <w:tc>
          <w:tcPr>
            <w:tcW w:w="3071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uzyskanych punktów w oparciu o postawione kryteria oceny ofert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28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 Firm Farmacol SA i Farmacol-Logistyka Sp. z o.o.</w:t>
            </w:r>
          </w:p>
          <w:p w:rsidR="0083505E" w:rsidRPr="004B45ED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Rzepakowa 2; 40-541 Katowice</w:t>
            </w:r>
          </w:p>
        </w:tc>
        <w:tc>
          <w:tcPr>
            <w:tcW w:w="3071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99,72 pkt.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128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ASCLEPIOS S.A.</w:t>
            </w:r>
          </w:p>
          <w:p w:rsidR="0083505E" w:rsidRDefault="00F77947" w:rsidP="00F77947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Hubska 44; 50-502 Wrocław</w:t>
            </w:r>
          </w:p>
        </w:tc>
        <w:tc>
          <w:tcPr>
            <w:tcW w:w="3071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96,14 pkt.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128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 Firm Farmacol SA i Farmacol-Logistyka Sp. z o.o.</w:t>
            </w:r>
          </w:p>
          <w:p w:rsidR="0083505E" w:rsidRDefault="00F77947" w:rsidP="00F77947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Rzepakowa 2; 40-541 Katowice</w:t>
            </w:r>
          </w:p>
        </w:tc>
        <w:tc>
          <w:tcPr>
            <w:tcW w:w="3071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98,48 pkt.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128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83505E" w:rsidRPr="00F77947" w:rsidRDefault="00F77947" w:rsidP="00F77947">
            <w:pPr>
              <w:rPr>
                <w:rFonts w:ascii="Arial" w:hAnsi="Arial" w:cs="Arial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Konopnickiej 11A; 12-230 Biała Piska</w:t>
            </w:r>
          </w:p>
        </w:tc>
        <w:tc>
          <w:tcPr>
            <w:tcW w:w="3071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82,38 pkt.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128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NEUCA S.A.</w:t>
            </w:r>
          </w:p>
          <w:p w:rsidR="0083505E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Szosa Bydgoska 58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F77947"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3071" w:type="dxa"/>
            <w:vAlign w:val="center"/>
          </w:tcPr>
          <w:p w:rsidR="0083505E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93,75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128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F77947" w:rsidRDefault="00F77947" w:rsidP="00F77947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Krzemieniecka 120; 54-613 Wrocław</w:t>
            </w:r>
          </w:p>
        </w:tc>
        <w:tc>
          <w:tcPr>
            <w:tcW w:w="3071" w:type="dxa"/>
            <w:vAlign w:val="center"/>
          </w:tcPr>
          <w:p w:rsidR="00F77947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93,21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F77947" w:rsidP="00F7794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128" w:type="dxa"/>
          </w:tcPr>
          <w:p w:rsidR="00F77947" w:rsidRPr="00F77947" w:rsidRDefault="00F77947" w:rsidP="00034683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Lek S.A.</w:t>
            </w:r>
          </w:p>
          <w:p w:rsidR="00F77947" w:rsidRPr="00F77947" w:rsidRDefault="00F77947" w:rsidP="00034683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Podlipie 16; 95-010 Stryków</w:t>
            </w:r>
          </w:p>
        </w:tc>
        <w:tc>
          <w:tcPr>
            <w:tcW w:w="3071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71,5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128" w:type="dxa"/>
          </w:tcPr>
          <w:p w:rsidR="00F77947" w:rsidRPr="00F77947" w:rsidRDefault="00F77947" w:rsidP="00034683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ASCLEPIOS S.A.</w:t>
            </w:r>
          </w:p>
          <w:p w:rsidR="00F77947" w:rsidRPr="00F77947" w:rsidRDefault="00F77947" w:rsidP="00034683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Hubska 44; 50-502 Wrocław</w:t>
            </w:r>
          </w:p>
        </w:tc>
        <w:tc>
          <w:tcPr>
            <w:tcW w:w="3071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56,86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128" w:type="dxa"/>
          </w:tcPr>
          <w:p w:rsidR="00F77947" w:rsidRPr="00F77947" w:rsidRDefault="00F77947" w:rsidP="00F77947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Bialmed Sp. z o.o.</w:t>
            </w:r>
          </w:p>
          <w:p w:rsidR="00F77947" w:rsidRDefault="00F77947" w:rsidP="00F77947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Konopnickiej 11A; 12-230 Biała Piska</w:t>
            </w:r>
          </w:p>
        </w:tc>
        <w:tc>
          <w:tcPr>
            <w:tcW w:w="3071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97,31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F7794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128" w:type="dxa"/>
          </w:tcPr>
          <w:p w:rsidR="004F2E9C" w:rsidRPr="00F77947" w:rsidRDefault="004F2E9C" w:rsidP="004F2E9C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 Firm Farmacol SA i Farmacol-Logistyka Sp. z o.o.</w:t>
            </w:r>
          </w:p>
          <w:p w:rsidR="00F77947" w:rsidRDefault="004F2E9C" w:rsidP="004F2E9C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Rzepakowa 2; 40-541 Katowice</w:t>
            </w:r>
          </w:p>
        </w:tc>
        <w:tc>
          <w:tcPr>
            <w:tcW w:w="3071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11,76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128" w:type="dxa"/>
          </w:tcPr>
          <w:p w:rsidR="004F2E9C" w:rsidRPr="00F77947" w:rsidRDefault="004F2E9C" w:rsidP="004F2E9C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NEUCA S.A.</w:t>
            </w:r>
          </w:p>
          <w:p w:rsidR="00F77947" w:rsidRDefault="004F2E9C" w:rsidP="004F2E9C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Szosa Bydgoska 58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F77947">
              <w:rPr>
                <w:rFonts w:ascii="Arial" w:hAnsi="Arial" w:cs="Arial"/>
                <w:sz w:val="20"/>
                <w:szCs w:val="20"/>
              </w:rPr>
              <w:t>87-100 Toruń</w:t>
            </w:r>
          </w:p>
        </w:tc>
        <w:tc>
          <w:tcPr>
            <w:tcW w:w="3071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96,66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128" w:type="dxa"/>
          </w:tcPr>
          <w:p w:rsidR="004F2E9C" w:rsidRPr="00F77947" w:rsidRDefault="004F2E9C" w:rsidP="004F2E9C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 Firm Farmacol SA i Farmacol-Logistyka Sp. z o.o.</w:t>
            </w:r>
          </w:p>
          <w:p w:rsidR="00F77947" w:rsidRDefault="004F2E9C" w:rsidP="004F2E9C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Rzepakowa 2; 40-541 Katowice</w:t>
            </w:r>
          </w:p>
        </w:tc>
        <w:tc>
          <w:tcPr>
            <w:tcW w:w="3071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95,62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128" w:type="dxa"/>
          </w:tcPr>
          <w:p w:rsidR="004F2E9C" w:rsidRPr="00F77947" w:rsidRDefault="004F2E9C" w:rsidP="004F2E9C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 Firm Farmacol SA i Farmacol-Logistyka Sp. z o.o.</w:t>
            </w:r>
          </w:p>
          <w:p w:rsidR="00F77947" w:rsidRDefault="004F2E9C" w:rsidP="004F2E9C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Rzepakowa 2; 40-541 Katowice</w:t>
            </w:r>
          </w:p>
        </w:tc>
        <w:tc>
          <w:tcPr>
            <w:tcW w:w="3071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88,19 pkt.</w:t>
            </w:r>
          </w:p>
        </w:tc>
      </w:tr>
      <w:tr w:rsidR="00F77947" w:rsidTr="00EC42DA">
        <w:tc>
          <w:tcPr>
            <w:tcW w:w="1012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28" w:type="dxa"/>
          </w:tcPr>
          <w:p w:rsidR="004F2E9C" w:rsidRPr="00F77947" w:rsidRDefault="004F2E9C" w:rsidP="004F2E9C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4F2E9C" w:rsidRPr="00F77947" w:rsidRDefault="004F2E9C" w:rsidP="004F2E9C">
            <w:pPr>
              <w:rPr>
                <w:rFonts w:ascii="Arial" w:hAnsi="Arial" w:cs="Arial"/>
                <w:sz w:val="20"/>
                <w:szCs w:val="20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PGF URTICA Sp. z o.o.</w:t>
            </w:r>
          </w:p>
          <w:p w:rsidR="00F77947" w:rsidRDefault="004F2E9C" w:rsidP="004F2E9C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947">
              <w:rPr>
                <w:rFonts w:ascii="Arial" w:hAnsi="Arial" w:cs="Arial"/>
                <w:sz w:val="20"/>
                <w:szCs w:val="20"/>
              </w:rPr>
              <w:t>ul. Krzemieniecka 120; 54-613 Wrocław</w:t>
            </w:r>
          </w:p>
        </w:tc>
        <w:tc>
          <w:tcPr>
            <w:tcW w:w="3071" w:type="dxa"/>
            <w:vAlign w:val="center"/>
          </w:tcPr>
          <w:p w:rsidR="00F77947" w:rsidRDefault="004F2E9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98,43 pkt.</w:t>
            </w:r>
          </w:p>
        </w:tc>
      </w:tr>
    </w:tbl>
    <w:p w:rsidR="0083505E" w:rsidRPr="00A15C20" w:rsidRDefault="0083505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Pr="004F2E9C" w:rsidRDefault="005F75AA" w:rsidP="005F75AA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4F2E9C">
        <w:rPr>
          <w:rFonts w:ascii="Arial" w:hAnsi="Arial" w:cs="Arial"/>
          <w:sz w:val="20"/>
          <w:szCs w:val="20"/>
        </w:rPr>
        <w:t>brak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D70F72" w:rsidRPr="00A15C20" w:rsidRDefault="00D70F72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B97211" w:rsidRPr="004F2E9C" w:rsidRDefault="004F2E9C" w:rsidP="004F2E9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4F2E9C">
        <w:rPr>
          <w:rFonts w:ascii="Arial" w:hAnsi="Arial" w:cs="Arial"/>
          <w:sz w:val="20"/>
          <w:szCs w:val="20"/>
        </w:rPr>
        <w:t xml:space="preserve">Szpital Powiatowy w Sławnie zawiadamia o unieważnieniu postępowania dot. Pakietów Nr 9 i 13 </w:t>
      </w:r>
      <w:r>
        <w:rPr>
          <w:rFonts w:ascii="Arial" w:hAnsi="Arial" w:cs="Arial"/>
          <w:sz w:val="20"/>
          <w:szCs w:val="20"/>
        </w:rPr>
        <w:t xml:space="preserve">            </w:t>
      </w:r>
      <w:r w:rsidRPr="004F2E9C">
        <w:rPr>
          <w:rFonts w:ascii="Arial" w:hAnsi="Arial" w:cs="Arial"/>
          <w:sz w:val="20"/>
          <w:szCs w:val="20"/>
        </w:rPr>
        <w:t>na podstawie art. 93 ust.1 pkt.1 ustawy Pzp – nie złożono żadnych ofert,</w:t>
      </w:r>
    </w:p>
    <w:sectPr w:rsidR="00B97211" w:rsidRPr="004F2E9C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396" w:rsidRDefault="00A43396">
      <w:r>
        <w:separator/>
      </w:r>
    </w:p>
  </w:endnote>
  <w:endnote w:type="continuationSeparator" w:id="1">
    <w:p w:rsidR="00A43396" w:rsidRDefault="00A43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1356C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396" w:rsidRDefault="00A43396">
      <w:r>
        <w:separator/>
      </w:r>
    </w:p>
  </w:footnote>
  <w:footnote w:type="continuationSeparator" w:id="1">
    <w:p w:rsidR="00A43396" w:rsidRDefault="00A433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1356CB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356CB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6A5A6D"/>
    <w:multiLevelType w:val="hybridMultilevel"/>
    <w:tmpl w:val="C666B470"/>
    <w:lvl w:ilvl="0" w:tplc="9C980C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E403D"/>
    <w:multiLevelType w:val="hybridMultilevel"/>
    <w:tmpl w:val="6E6227A6"/>
    <w:lvl w:ilvl="0" w:tplc="21668EC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65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356CB"/>
    <w:rsid w:val="001400E0"/>
    <w:rsid w:val="00154924"/>
    <w:rsid w:val="00174D62"/>
    <w:rsid w:val="0017603C"/>
    <w:rsid w:val="0018481D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2F08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77EAB"/>
    <w:rsid w:val="00394B66"/>
    <w:rsid w:val="00397ECF"/>
    <w:rsid w:val="003A466A"/>
    <w:rsid w:val="003B5D24"/>
    <w:rsid w:val="003C346F"/>
    <w:rsid w:val="003D78C4"/>
    <w:rsid w:val="003E780D"/>
    <w:rsid w:val="003F06F8"/>
    <w:rsid w:val="00467245"/>
    <w:rsid w:val="00497001"/>
    <w:rsid w:val="004A1A26"/>
    <w:rsid w:val="004B1689"/>
    <w:rsid w:val="004B45ED"/>
    <w:rsid w:val="004C3FF0"/>
    <w:rsid w:val="004D475A"/>
    <w:rsid w:val="004F0AC7"/>
    <w:rsid w:val="004F2E9C"/>
    <w:rsid w:val="004F36C8"/>
    <w:rsid w:val="004F48EA"/>
    <w:rsid w:val="00543D67"/>
    <w:rsid w:val="00596C74"/>
    <w:rsid w:val="005D4C02"/>
    <w:rsid w:val="005F75AA"/>
    <w:rsid w:val="00662B09"/>
    <w:rsid w:val="0068526E"/>
    <w:rsid w:val="00690F89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B41AB"/>
    <w:rsid w:val="009D6C56"/>
    <w:rsid w:val="009E20D0"/>
    <w:rsid w:val="009F4F17"/>
    <w:rsid w:val="00A14B92"/>
    <w:rsid w:val="00A15C20"/>
    <w:rsid w:val="00A21DD8"/>
    <w:rsid w:val="00A35AA4"/>
    <w:rsid w:val="00A43396"/>
    <w:rsid w:val="00A52897"/>
    <w:rsid w:val="00A62291"/>
    <w:rsid w:val="00A706C7"/>
    <w:rsid w:val="00A70D54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61534"/>
    <w:rsid w:val="00B82730"/>
    <w:rsid w:val="00B97211"/>
    <w:rsid w:val="00BA16F8"/>
    <w:rsid w:val="00BC1577"/>
    <w:rsid w:val="00BC3B3A"/>
    <w:rsid w:val="00BF031A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6536"/>
    <w:rsid w:val="00D70F72"/>
    <w:rsid w:val="00D74111"/>
    <w:rsid w:val="00D9689B"/>
    <w:rsid w:val="00DA0581"/>
    <w:rsid w:val="00DD657D"/>
    <w:rsid w:val="00DD6CE9"/>
    <w:rsid w:val="00DF1EF6"/>
    <w:rsid w:val="00DF39A4"/>
    <w:rsid w:val="00E16980"/>
    <w:rsid w:val="00E205F1"/>
    <w:rsid w:val="00E85F40"/>
    <w:rsid w:val="00E97AC1"/>
    <w:rsid w:val="00EA7F76"/>
    <w:rsid w:val="00EC42DA"/>
    <w:rsid w:val="00EC67D3"/>
    <w:rsid w:val="00ED66FF"/>
    <w:rsid w:val="00EE7085"/>
    <w:rsid w:val="00EF6855"/>
    <w:rsid w:val="00F12955"/>
    <w:rsid w:val="00F24C49"/>
    <w:rsid w:val="00F348C9"/>
    <w:rsid w:val="00F62A3B"/>
    <w:rsid w:val="00F77947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394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3222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25</cp:revision>
  <cp:lastPrinted>2016-12-07T11:09:00Z</cp:lastPrinted>
  <dcterms:created xsi:type="dcterms:W3CDTF">2016-09-16T12:15:00Z</dcterms:created>
  <dcterms:modified xsi:type="dcterms:W3CDTF">2017-02-06T07:19:00Z</dcterms:modified>
</cp:coreProperties>
</file>