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Ogłoszenie nr 50066 - 2017 z dnia 2017-03-23 r. </w:t>
      </w:r>
    </w:p>
    <w:p w:rsidR="00314423" w:rsidRPr="00314423" w:rsidRDefault="00314423" w:rsidP="003144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>Sławno: Narkotyki, leki, antybiotyki, surowce farmaceutyczne I/22/2016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314423" w:rsidRPr="00314423" w:rsidRDefault="00314423" w:rsidP="0031442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br/>
        <w:t xml:space="preserve">Numer ogłoszenia: 366557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br/>
      </w: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>Inny: Samodzielny Publiczny Zakład Opieki Zdrowotnej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3144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>Narkotyki, leki, antybiotyki, surowce farmaceutyczne I/22/2016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3144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>I/22/2016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Dostawy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3144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>Dostawa narkotyków, leków, antybiotyków i surowców farmaceutycznych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br/>
      </w: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>II.5) Główny Kod CPV: 33600000-6</w:t>
      </w:r>
      <w:r w:rsidRPr="00314423">
        <w:rPr>
          <w:rFonts w:ascii="Times New Roman" w:eastAsia="Times New Roman" w:hAnsi="Times New Roman" w:cs="Times New Roman"/>
          <w:sz w:val="24"/>
          <w:szCs w:val="24"/>
        </w:rPr>
        <w:br/>
        <w:t xml:space="preserve">Dodatkowe kody CPV: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39"/>
        <w:gridCol w:w="2923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 narkotyczne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11067.05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Konsorcjum Firm Farmacol SA i Farmacol-Logistyka Sp. z o.o.; ,  ,  ul. Rzepakowa 2; ,  40-541,  Katowice,  kraj/woj. śląskie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12456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12554.28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12554.28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67"/>
        <w:gridCol w:w="2895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 cytostatyczne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ust.1 pkt.1 ustawy Pzp – nie złożono żadnych ofert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14153.20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9"/>
        <w:gridCol w:w="3283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leki </w:t>
            </w:r>
            <w:proofErr w:type="spellStart"/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anestezjlogiczne</w:t>
            </w:r>
            <w:proofErr w:type="spellEnd"/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12956.30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Konsorcjum Firm Farmacol SA i Farmacol-Logistyka Sp. z o.o.; ,  ,  ul. Rzepakowa 2; ,  40-541,  Katowice,  kraj/woj. śląskie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13589.35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13589.35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13589.35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36384.36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Konsorcjum Firm Farmacol SA i Farmacol-Logistyka Sp. z o.o.; ,  ,  ul. Rzepakowa 2; ,  40-541 ,  Katowice,  kraj/woj. śląskie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44369.18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44369.18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44369.18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1563.64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NEUCA S.A. ul. Szosa Bydgoska 58;,  ,  ,  87-100 ,  Toruń,  kraj/woj. kujawsko-pomorskie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1548.03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1548.03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1548.03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47"/>
        <w:gridCol w:w="1915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ust.1 pkt.1 ustawy Pzp – nie złożono żadnych ofert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4133.18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6028.98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GSK Services Sp. z o.o. ,  ,  ul. Grunwaldzka 189;,  60-322,  Poznań,  kraj/woj. wielkopolskie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6874.08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6874.08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6874.08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8390.91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Centrala Farmaceutyczna Cefarm S.A. ,  ,  ul. Jana Kazimierza 16; ,  01-248 ,  Warszawa,  kraj/woj. mazowieckie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8783.00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8783.00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8783.00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191446.53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Zakłady farmaceutyczne Polpharma S.A. – Hurtownia Farmaceutyczna ,  ,  ul. Pelplińska 19; ,  83-200,  Starogard Gdański,  kraj/woj. pomorskie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141973.87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141973.87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179861.67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88249.80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Sanofi-Aventis</w:t>
            </w:r>
            <w:proofErr w:type="spellEnd"/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Bonifraterska 17; ,  00-203,  Warszawa,  kraj/woj. mazowieckie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76418.6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76418.6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76418.6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47"/>
        <w:gridCol w:w="1915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ust.1 pkt.1 ustawy Pzp – nie złożono żadnych ofert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20447.50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132034.27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Konsorcjum Firm Farmacol SA i Farmacol-Logistyka Sp. z o.o.; ,  ,  ul. Rzepakowa 2; ,  40-541,  Katowice,  kraj/woj. śląskie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155252.92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155252.92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155252.92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0"/>
        <w:gridCol w:w="2622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Antybiotyki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7200.00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AESCULAP CHIFA Sp. z o.o. ul. Tysiąclecia 14; ,  ,  ,  64-300,  ,  kraj/woj. wielkopolskie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8067.6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8067.6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8067.6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29"/>
        <w:gridCol w:w="1633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Antybiotyki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 podstawie art. 93 ust.1 pkt.4 ustawy Pzp, gdzie ceny najkorzystniejszych ofert przewyższyły kwotę jaką Zamawiający zamierzał przeznaczyć na sfinansowanie zamówienia.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22639.20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91"/>
        <w:gridCol w:w="1571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antybiotyki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 podstawie art. 93 ust.1 pkt.4 ustawy Pzp, gdzie ceny najkorzystniejszych ofert przewyższyły kwotę jaką Zamawiający zamierzał przeznaczyć na sfinansowanie zamówienia.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12830.91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,  ,  ,  ,  ,  kraj/woj.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14"/>
        <w:gridCol w:w="2548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antybiotyki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3736.90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Konsorcjum Firm Farmacol SA i Farmacol-Logistyka Sp. z o.o.; ,  ,  ul. Rzepakowa 2; ,  40-541,  Katowice,  kraj/woj. śląskie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4373.96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4373.96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4373.96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14"/>
        <w:gridCol w:w="2548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antybiotyki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20376.09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NEUCA S.A.; ,  ,  ul. Szosa Bydgoska 58; ,  87-100,  Toruń,  kraj/woj. kujawsko-pomorskie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17238.48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17238.48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17399.16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30"/>
        <w:gridCol w:w="3432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surowce farmaceutyczne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art. 93 ust.1 pkt.1 ustawy Pzp – nie złożono żadnych ofert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4311.31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60"/>
        <w:gridCol w:w="2302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proofErr w:type="spellStart"/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Eptacog</w:t>
            </w:r>
            <w:proofErr w:type="spellEnd"/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16363.64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Konsorcjum Firm Farmacol SA i Farmacol-Logistyka Sp. z o.o.; ,  ,  ul. Rzepakowa 2; ,  40-541 ,  Katowice,  kraj/woj. śląskie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17108.44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17108.44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17193.92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60"/>
        <w:gridCol w:w="3902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Immunoglobulina przeciwtężcowa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art. 93 ust.1 pkt.1 ustawy Pzp – nie złożono żadnych ofert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12763.64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52"/>
        <w:gridCol w:w="2810"/>
      </w:tblGrid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21  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proofErr w:type="spellStart"/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Human</w:t>
            </w:r>
            <w:proofErr w:type="spellEnd"/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Albumin </w:t>
            </w: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423" w:rsidRPr="00314423" w:rsidTr="003144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3454.55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Liczba otrzymanych ofert od małych i średnich przedsiębiorstw: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Bialmed Sp. z o.o.,  ,  ul. Konopnickiej 11A; ,  12-230,  Biała Piska,  kraj/woj. warmińsko-mazurskie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3823.2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t>3823.2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423" w:rsidRPr="00314423" w:rsidRDefault="00314423" w:rsidP="00314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3144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144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4423" w:rsidRPr="00314423" w:rsidRDefault="00314423" w:rsidP="003144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314423" w:rsidRPr="00314423" w:rsidRDefault="00314423" w:rsidP="0031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314423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314423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314423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3144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314423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314423" w:rsidRPr="00314423" w:rsidRDefault="00314423" w:rsidP="0031442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009D" w:rsidRDefault="0047009D"/>
    <w:sectPr w:rsidR="004700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314423"/>
    <w:rsid w:val="00314423"/>
    <w:rsid w:val="00470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2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7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57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56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2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9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48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7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9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0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88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10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91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18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1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32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48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3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7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22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46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34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98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922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97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41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47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01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08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48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23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01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3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62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9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13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75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38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34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14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36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59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03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57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37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990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85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17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91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00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92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52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68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18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75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93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25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09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717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3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07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43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06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56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0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74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00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77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35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32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4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79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49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29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92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94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579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49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26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91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27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25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38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84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2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24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70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34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72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28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10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43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86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04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18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2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69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66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02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67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80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720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57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08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65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51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5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58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1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23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67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42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70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80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07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23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61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2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42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23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34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0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336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5533</Words>
  <Characters>33204</Characters>
  <Application>Microsoft Office Word</Application>
  <DocSecurity>0</DocSecurity>
  <Lines>276</Lines>
  <Paragraphs>77</Paragraphs>
  <ScaleCrop>false</ScaleCrop>
  <Company>szpital</Company>
  <LinksUpToDate>false</LinksUpToDate>
  <CharactersWithSpaces>38660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2017-03-23T11:38:00Z</dcterms:created>
  <dcterms:modified xsi:type="dcterms:W3CDTF">2017-03-23T11:39:00Z</dcterms:modified>
</cp:coreProperties>
</file>