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1270F" w:rsidRDefault="00C1270F" w:rsidP="009014A7"/>
    <w:tbl>
      <w:tblPr>
        <w:tblW w:w="0" w:type="auto"/>
        <w:tblInd w:w="55" w:type="dxa"/>
        <w:tblLayout w:type="fixed"/>
        <w:tblCellMar>
          <w:top w:w="55" w:type="dxa"/>
          <w:left w:w="55" w:type="dxa"/>
          <w:bottom w:w="55" w:type="dxa"/>
          <w:right w:w="55" w:type="dxa"/>
        </w:tblCellMar>
        <w:tblLook w:val="0000"/>
      </w:tblPr>
      <w:tblGrid>
        <w:gridCol w:w="5954"/>
        <w:gridCol w:w="3646"/>
      </w:tblGrid>
      <w:tr w:rsidR="00346D0C" w:rsidRPr="00D9796B" w:rsidTr="00A81C83">
        <w:tc>
          <w:tcPr>
            <w:tcW w:w="5954" w:type="dxa"/>
            <w:shd w:val="clear" w:color="auto" w:fill="auto"/>
          </w:tcPr>
          <w:p w:rsidR="00346D0C" w:rsidRPr="00D9796B" w:rsidRDefault="00346D0C" w:rsidP="00A81C83">
            <w:pPr>
              <w:snapToGrid w:val="0"/>
              <w:ind w:firstLine="7"/>
              <w:jc w:val="both"/>
              <w:rPr>
                <w:rFonts w:eastAsia="Tahoma"/>
              </w:rPr>
            </w:pPr>
          </w:p>
        </w:tc>
        <w:tc>
          <w:tcPr>
            <w:tcW w:w="3646" w:type="dxa"/>
            <w:shd w:val="clear" w:color="auto" w:fill="auto"/>
          </w:tcPr>
          <w:p w:rsidR="00346D0C" w:rsidRPr="00D9796B" w:rsidRDefault="00346D0C" w:rsidP="007000B4">
            <w:pPr>
              <w:pStyle w:val="Zawartotabeli"/>
              <w:snapToGrid w:val="0"/>
              <w:jc w:val="both"/>
              <w:rPr>
                <w:rFonts w:eastAsia="Tahoma"/>
              </w:rPr>
            </w:pPr>
            <w:r>
              <w:rPr>
                <w:rFonts w:eastAsia="Tahoma"/>
              </w:rPr>
              <w:t xml:space="preserve">        </w:t>
            </w:r>
            <w:r w:rsidRPr="00D9796B">
              <w:rPr>
                <w:rFonts w:eastAsia="Tahoma"/>
              </w:rPr>
              <w:t xml:space="preserve">Sławno, dnia </w:t>
            </w:r>
            <w:r w:rsidR="007477A3">
              <w:rPr>
                <w:rFonts w:eastAsia="Tahoma"/>
              </w:rPr>
              <w:t>06.09</w:t>
            </w:r>
            <w:r w:rsidR="003D567B">
              <w:rPr>
                <w:rFonts w:eastAsia="Tahoma"/>
              </w:rPr>
              <w:t>.2017</w:t>
            </w:r>
            <w:r w:rsidRPr="00D9796B">
              <w:rPr>
                <w:rFonts w:eastAsia="Tahoma"/>
              </w:rPr>
              <w:t xml:space="preserve"> r.</w:t>
            </w:r>
          </w:p>
        </w:tc>
      </w:tr>
    </w:tbl>
    <w:p w:rsidR="00346D0C" w:rsidRPr="00D9796B" w:rsidRDefault="00346D0C" w:rsidP="00116D88">
      <w:pPr>
        <w:jc w:val="both"/>
      </w:pPr>
    </w:p>
    <w:p w:rsidR="00346D0C" w:rsidRPr="00116D88" w:rsidRDefault="00346D0C" w:rsidP="00116D88">
      <w:pPr>
        <w:ind w:firstLine="73"/>
      </w:pPr>
      <w:r w:rsidRPr="00905485">
        <w:t>SP……./ZP</w:t>
      </w:r>
      <w:r w:rsidR="007477A3">
        <w:t>/382-</w:t>
      </w:r>
      <w:r w:rsidR="004E5CA6">
        <w:t>I</w:t>
      </w:r>
      <w:r w:rsidR="007477A3">
        <w:t>/7</w:t>
      </w:r>
      <w:r>
        <w:t>-</w:t>
      </w:r>
      <w:r w:rsidR="0042578B">
        <w:t>3</w:t>
      </w:r>
      <w:r w:rsidR="00A64E9C">
        <w:t>/2017</w:t>
      </w:r>
      <w:r w:rsidRPr="00905485">
        <w:t xml:space="preserve">             </w:t>
      </w:r>
    </w:p>
    <w:p w:rsidR="00346D0C" w:rsidRDefault="006E4442" w:rsidP="00116D88">
      <w:pPr>
        <w:ind w:left="5355" w:firstLine="7"/>
        <w:jc w:val="both"/>
        <w:rPr>
          <w:rFonts w:eastAsia="Tahoma"/>
          <w:b/>
          <w:bCs/>
        </w:rPr>
      </w:pPr>
      <w:r>
        <w:rPr>
          <w:rFonts w:eastAsia="Tahoma"/>
          <w:b/>
          <w:bCs/>
        </w:rPr>
        <w:t xml:space="preserve">      </w:t>
      </w:r>
      <w:r w:rsidR="00346D0C" w:rsidRPr="00D9796B">
        <w:rPr>
          <w:rFonts w:eastAsia="Tahoma"/>
          <w:b/>
          <w:bCs/>
        </w:rPr>
        <w:t>Wszyscy uczestnicy</w:t>
      </w:r>
    </w:p>
    <w:p w:rsidR="00A225C9" w:rsidRPr="00116D88" w:rsidRDefault="00A225C9" w:rsidP="00116D88">
      <w:pPr>
        <w:ind w:left="5355" w:firstLine="7"/>
        <w:jc w:val="both"/>
        <w:rPr>
          <w:rFonts w:eastAsia="Tahoma"/>
          <w:b/>
          <w:bCs/>
        </w:rPr>
      </w:pPr>
    </w:p>
    <w:p w:rsidR="007000B4" w:rsidRPr="005234D4" w:rsidRDefault="00346D0C" w:rsidP="004F7D18">
      <w:pPr>
        <w:pStyle w:val="Bezodstpw"/>
        <w:ind w:left="567" w:hanging="567"/>
        <w:rPr>
          <w:b/>
        </w:rPr>
      </w:pPr>
      <w:r w:rsidRPr="00D9796B">
        <w:rPr>
          <w:rFonts w:eastAsia="Tahoma"/>
          <w:b/>
          <w:bCs/>
        </w:rPr>
        <w:t xml:space="preserve">Dot.: przetarg nieograniczony </w:t>
      </w:r>
      <w:r>
        <w:rPr>
          <w:rFonts w:eastAsia="Tahoma"/>
          <w:b/>
          <w:bCs/>
        </w:rPr>
        <w:t xml:space="preserve">(znak sprawy: </w:t>
      </w:r>
      <w:r w:rsidR="007477A3">
        <w:rPr>
          <w:b/>
        </w:rPr>
        <w:t>Energia elektryczna</w:t>
      </w:r>
      <w:r w:rsidR="00A274BF">
        <w:rPr>
          <w:b/>
        </w:rPr>
        <w:t xml:space="preserve"> </w:t>
      </w:r>
      <w:r w:rsidR="007477A3">
        <w:rPr>
          <w:b/>
        </w:rPr>
        <w:t>I/7</w:t>
      </w:r>
      <w:r w:rsidR="00543030" w:rsidRPr="00543030">
        <w:rPr>
          <w:b/>
        </w:rPr>
        <w:t>/201</w:t>
      </w:r>
      <w:r w:rsidR="003D567B">
        <w:rPr>
          <w:b/>
        </w:rPr>
        <w:t>7</w:t>
      </w:r>
      <w:r w:rsidR="007477A3">
        <w:rPr>
          <w:b/>
        </w:rPr>
        <w:t>)</w:t>
      </w:r>
      <w:r w:rsidR="0042578B">
        <w:rPr>
          <w:b/>
        </w:rPr>
        <w:t xml:space="preserve"> odpowiedzi na pytania Wykonawców </w:t>
      </w:r>
    </w:p>
    <w:p w:rsidR="004E5CA6" w:rsidRPr="004E5CA6" w:rsidRDefault="004F7D18" w:rsidP="005234D4">
      <w:pPr>
        <w:rPr>
          <w:b/>
        </w:rPr>
      </w:pPr>
      <w:r>
        <w:rPr>
          <w:b/>
        </w:rPr>
        <w:t>Pyt 1</w:t>
      </w:r>
      <w:r w:rsidR="004E5CA6" w:rsidRPr="00543030">
        <w:rPr>
          <w:b/>
        </w:rPr>
        <w:t xml:space="preserve">: </w:t>
      </w:r>
    </w:p>
    <w:p w:rsidR="007477A3" w:rsidRPr="007477A3" w:rsidRDefault="007477A3" w:rsidP="007477A3">
      <w:pPr>
        <w:suppressAutoHyphens w:val="0"/>
        <w:jc w:val="both"/>
        <w:rPr>
          <w:i/>
        </w:rPr>
      </w:pPr>
      <w:r w:rsidRPr="007477A3">
        <w:t>Z uwagi na zapis  w projekcie umowy – § 5., pkt. 5, a także biorąc pod uwagę fakt mogących wystąpić, w trakcie realizacji umowy, zmian przepisów prawa wprowadzających nowe obowiązki związane z zakupem praw majątkowych lub certyfikatów dotyczących efektywności energetycznej Wykonawca zwraca się z prośbą o zmodyfikowanie przedmiotowego zapisu do treści: "</w:t>
      </w:r>
      <w:r w:rsidRPr="007477A3">
        <w:rPr>
          <w:i/>
        </w:rPr>
        <w:t>Ceny energii elektrycznej pozostaną niezmienne w okresie obowiązywania umowy za wyjątkiem zmiany przepisów skutkujących zmianą kwoty podatku VAT, podatku akcyzowego lub zmiany 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w:t>
      </w:r>
    </w:p>
    <w:p w:rsidR="004E5CA6" w:rsidRPr="00AE2223" w:rsidRDefault="004F7D18" w:rsidP="00AE2223">
      <w:pPr>
        <w:jc w:val="both"/>
      </w:pPr>
      <w:r>
        <w:rPr>
          <w:b/>
        </w:rPr>
        <w:t>Ad 1</w:t>
      </w:r>
      <w:r w:rsidR="004E5CA6" w:rsidRPr="004E5CA6">
        <w:rPr>
          <w:b/>
        </w:rPr>
        <w:t>:</w:t>
      </w:r>
      <w:r w:rsidR="005234D4" w:rsidRPr="005234D4">
        <w:t xml:space="preserve"> </w:t>
      </w:r>
      <w:r w:rsidR="004E1DE7">
        <w:rPr>
          <w:b/>
        </w:rPr>
        <w:t>Zamawiający</w:t>
      </w:r>
      <w:r w:rsidR="008977D2" w:rsidRPr="004E1DE7">
        <w:rPr>
          <w:b/>
        </w:rPr>
        <w:t xml:space="preserve"> modyfikuje zapis na proponowany przez Wykonawcę.</w:t>
      </w:r>
      <w:r w:rsidR="008977D2">
        <w:t xml:space="preserve"> </w:t>
      </w:r>
    </w:p>
    <w:p w:rsidR="00AE2223" w:rsidRDefault="00AE2223" w:rsidP="00AE2223">
      <w:pPr>
        <w:jc w:val="both"/>
        <w:rPr>
          <w:b/>
        </w:rPr>
      </w:pPr>
    </w:p>
    <w:p w:rsidR="007477A3" w:rsidRPr="004E5CA6" w:rsidRDefault="007477A3" w:rsidP="007477A3">
      <w:pPr>
        <w:rPr>
          <w:b/>
        </w:rPr>
      </w:pPr>
      <w:r>
        <w:rPr>
          <w:b/>
        </w:rPr>
        <w:t>Pyt 2</w:t>
      </w:r>
      <w:r w:rsidRPr="00543030">
        <w:rPr>
          <w:b/>
        </w:rPr>
        <w:t xml:space="preserve">: </w:t>
      </w:r>
    </w:p>
    <w:p w:rsidR="007477A3" w:rsidRPr="007477A3" w:rsidRDefault="007477A3" w:rsidP="007477A3">
      <w:pPr>
        <w:suppressAutoHyphens w:val="0"/>
        <w:jc w:val="both"/>
      </w:pPr>
      <w:r w:rsidRPr="007477A3">
        <w:t>Z uwagi na nadrzędny charakter przepisów podatkowych i przepisów prawa, Wykonawca zwraca się z prośbą o wprowadzenie zapisu umożliwiającego automatyczną zmianę cen, wynikającą ze zmiany ww. przepisów od dnia ich wejścia w życie. Prosimy o dodanie do przedmiotowego zapisu zdania o treści: „</w:t>
      </w:r>
      <w:r w:rsidRPr="007477A3">
        <w:rPr>
          <w:i/>
        </w:rPr>
        <w:t>Ceny energii elektrycznej zostają powiększone o kwotę wynikającą z obowiązków nałożonych właściwymi przepisami, od dnia ich wejścia w życie bez konieczności sporządzenia aneksu do umowy”</w:t>
      </w:r>
      <w:r w:rsidRPr="007477A3">
        <w:t xml:space="preserve"> .</w:t>
      </w:r>
    </w:p>
    <w:p w:rsidR="007477A3" w:rsidRPr="00AE2223" w:rsidRDefault="007477A3" w:rsidP="007477A3">
      <w:pPr>
        <w:jc w:val="both"/>
      </w:pPr>
      <w:r>
        <w:rPr>
          <w:b/>
        </w:rPr>
        <w:t>Ad 2</w:t>
      </w:r>
      <w:r w:rsidRPr="004E5CA6">
        <w:rPr>
          <w:b/>
        </w:rPr>
        <w:t>:</w:t>
      </w:r>
      <w:r w:rsidRPr="005234D4">
        <w:t xml:space="preserve"> </w:t>
      </w:r>
      <w:r w:rsidR="004E1DE7" w:rsidRPr="004E1DE7">
        <w:rPr>
          <w:b/>
        </w:rPr>
        <w:t>Zamawiający zmienia § 5 pkt. 4 umowy na proponowany przez Wykonawcę.</w:t>
      </w:r>
      <w:r w:rsidR="004E1DE7">
        <w:t xml:space="preserve"> </w:t>
      </w:r>
    </w:p>
    <w:p w:rsidR="007477A3" w:rsidRDefault="007477A3" w:rsidP="00AE2223">
      <w:pPr>
        <w:jc w:val="both"/>
        <w:rPr>
          <w:b/>
        </w:rPr>
      </w:pPr>
    </w:p>
    <w:p w:rsidR="007477A3" w:rsidRPr="004E5CA6" w:rsidRDefault="007477A3" w:rsidP="007477A3">
      <w:pPr>
        <w:rPr>
          <w:b/>
        </w:rPr>
      </w:pPr>
      <w:r>
        <w:rPr>
          <w:b/>
        </w:rPr>
        <w:t>Pyt 3</w:t>
      </w:r>
      <w:r w:rsidRPr="00543030">
        <w:rPr>
          <w:b/>
        </w:rPr>
        <w:t xml:space="preserve">: </w:t>
      </w:r>
    </w:p>
    <w:p w:rsidR="007477A3" w:rsidRPr="007477A3" w:rsidRDefault="007477A3" w:rsidP="007477A3">
      <w:pPr>
        <w:suppressAutoHyphens w:val="0"/>
        <w:jc w:val="both"/>
        <w:rPr>
          <w:i/>
        </w:rPr>
      </w:pPr>
      <w:r w:rsidRPr="007477A3">
        <w:t xml:space="preserve">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w:t>
      </w:r>
      <w:r w:rsidRPr="007477A3">
        <w:rPr>
          <w:i/>
        </w:rPr>
        <w:t xml:space="preserve">„Zamawiający ponosi odpowiedzialność za terminowość </w:t>
      </w:r>
      <w:r w:rsidR="004E1DE7">
        <w:rPr>
          <w:i/>
        </w:rPr>
        <w:t xml:space="preserve">                    </w:t>
      </w:r>
      <w:r w:rsidRPr="007477A3">
        <w:rPr>
          <w:i/>
        </w:rPr>
        <w:t>i poprawność przekazanych danych niezbędnych do przeprowadzenia procedury zmiany sprzedawcy‘.</w:t>
      </w:r>
    </w:p>
    <w:p w:rsidR="007477A3" w:rsidRPr="00AE2223" w:rsidRDefault="007477A3" w:rsidP="007477A3">
      <w:pPr>
        <w:jc w:val="both"/>
      </w:pPr>
      <w:r>
        <w:rPr>
          <w:b/>
        </w:rPr>
        <w:t>Ad 3</w:t>
      </w:r>
      <w:r w:rsidRPr="004E5CA6">
        <w:rPr>
          <w:b/>
        </w:rPr>
        <w:t>:</w:t>
      </w:r>
      <w:r w:rsidRPr="005234D4">
        <w:t xml:space="preserve"> </w:t>
      </w:r>
      <w:r w:rsidR="004E1DE7" w:rsidRPr="004E1DE7">
        <w:rPr>
          <w:b/>
        </w:rPr>
        <w:t>Zgodnie z SIWZ</w:t>
      </w:r>
    </w:p>
    <w:p w:rsidR="007477A3" w:rsidRDefault="007477A3" w:rsidP="00AE2223">
      <w:pPr>
        <w:jc w:val="both"/>
        <w:rPr>
          <w:b/>
        </w:rPr>
      </w:pPr>
    </w:p>
    <w:p w:rsidR="007477A3" w:rsidRPr="004E5CA6" w:rsidRDefault="007477A3" w:rsidP="007477A3">
      <w:pPr>
        <w:rPr>
          <w:b/>
        </w:rPr>
      </w:pPr>
      <w:r>
        <w:rPr>
          <w:b/>
        </w:rPr>
        <w:t>Pyt 4</w:t>
      </w:r>
      <w:r w:rsidRPr="00543030">
        <w:rPr>
          <w:b/>
        </w:rPr>
        <w:t xml:space="preserve">: </w:t>
      </w:r>
    </w:p>
    <w:p w:rsidR="007477A3" w:rsidRPr="007477A3" w:rsidRDefault="007477A3" w:rsidP="007477A3">
      <w:pPr>
        <w:suppressAutoHyphens w:val="0"/>
        <w:jc w:val="both"/>
        <w:rPr>
          <w:color w:val="000000"/>
        </w:rPr>
      </w:pPr>
      <w:r w:rsidRPr="007477A3">
        <w:rPr>
          <w:color w:val="000000"/>
        </w:rPr>
        <w:lastRenderedPageBreak/>
        <w:t>Informujemy, że zgodnie z zapisami Instrukcji Ruchu i Eksploatacji Sieci Dystrybucyjnej (</w:t>
      </w:r>
      <w:proofErr w:type="spellStart"/>
      <w:r w:rsidRPr="007477A3">
        <w:rPr>
          <w:color w:val="000000"/>
        </w:rPr>
        <w:t>IRiESD</w:t>
      </w:r>
      <w:proofErr w:type="spellEnd"/>
      <w:r w:rsidRPr="007477A3">
        <w:rPr>
          <w:color w:val="000000"/>
        </w:rPr>
        <w:t xml:space="preserve">) poszczególnych OSD, zatwierdzonych przez Prezesa URE, do rozpoczęcia sprzedaży energii elektrycznej konieczne jest zgłoszenie umowy do OSD, przeprowadzenie procesu zmiany sprzedawcy oraz przyjęcie umowy do realizacji przez OSD. W związku </w:t>
      </w:r>
      <w:r w:rsidR="004E1DE7">
        <w:rPr>
          <w:color w:val="000000"/>
        </w:rPr>
        <w:t xml:space="preserve">              </w:t>
      </w:r>
      <w:r w:rsidRPr="007477A3">
        <w:rPr>
          <w:color w:val="000000"/>
        </w:rPr>
        <w:t xml:space="preserve">z powyższym Wykonawca zwraca się z prośbą o zmodyfikowanie zapisu § 6., pkt. 1, do treści: </w:t>
      </w:r>
      <w:r w:rsidRPr="007477A3">
        <w:rPr>
          <w:i/>
          <w:iCs/>
          <w:color w:val="000000"/>
        </w:rPr>
        <w:t>„Umowa wchodzi w życie w zakresie każdego punktu poboru z dniem … lecz nie wcześniej niż po pozytywnie przeprowadzonej procedurze zmiany sprzedawcy i przyjęciu umowy do realizacji przez OSD”</w:t>
      </w:r>
      <w:r w:rsidRPr="007477A3">
        <w:rPr>
          <w:color w:val="000000"/>
        </w:rPr>
        <w:t xml:space="preserve">. </w:t>
      </w:r>
    </w:p>
    <w:p w:rsidR="007477A3" w:rsidRPr="00AE2223" w:rsidRDefault="007477A3" w:rsidP="007477A3">
      <w:pPr>
        <w:jc w:val="both"/>
      </w:pPr>
      <w:r>
        <w:rPr>
          <w:b/>
        </w:rPr>
        <w:t>Ad 4</w:t>
      </w:r>
      <w:r w:rsidRPr="004E5CA6">
        <w:rPr>
          <w:b/>
        </w:rPr>
        <w:t>:</w:t>
      </w:r>
      <w:r w:rsidRPr="005234D4">
        <w:t xml:space="preserve"> </w:t>
      </w:r>
      <w:r w:rsidR="004E1DE7" w:rsidRPr="004E1DE7">
        <w:rPr>
          <w:b/>
        </w:rPr>
        <w:t>Zgodnie z SIWZ</w:t>
      </w:r>
    </w:p>
    <w:p w:rsidR="007477A3" w:rsidRDefault="007477A3" w:rsidP="00AE2223">
      <w:pPr>
        <w:jc w:val="both"/>
        <w:rPr>
          <w:b/>
        </w:rPr>
      </w:pPr>
    </w:p>
    <w:p w:rsidR="007477A3" w:rsidRPr="004E5CA6" w:rsidRDefault="007477A3" w:rsidP="007477A3">
      <w:pPr>
        <w:rPr>
          <w:b/>
        </w:rPr>
      </w:pPr>
      <w:r>
        <w:rPr>
          <w:b/>
        </w:rPr>
        <w:t>Pyt 5</w:t>
      </w:r>
      <w:r w:rsidRPr="00543030">
        <w:rPr>
          <w:b/>
        </w:rPr>
        <w:t xml:space="preserve">: </w:t>
      </w:r>
    </w:p>
    <w:p w:rsidR="007477A3" w:rsidRPr="007477A3" w:rsidRDefault="007477A3" w:rsidP="007477A3">
      <w:pPr>
        <w:suppressAutoHyphens w:val="0"/>
        <w:jc w:val="both"/>
      </w:pPr>
      <w:r w:rsidRPr="007477A3">
        <w:t>Informujemy, iż z uwagi na konieczność zawarcia umowy w terminach określonych w art. 94 ustawy Prawo zamówień publicznych, a następnie na konieczność przeprowadzenia procedury zmiany sprzedawcy trwającej - zgodnie z dyspozycją art. 4j ust. 6 ustawy Prawo energetyczne - 21 dni, termin rozpoczęcia sprzedaży energii elektrycznej od dnia 01.10.2017 r. nie jest możliwy do spełnienia przez Wykonawcę. Mając na uwadze powyższe zwracamy się z uprzejmą prośbą o rozważenie zmiany terminu rozpoczęcia sprzedaży energii elektrycznej na dzień 01.11.2017 r.</w:t>
      </w:r>
    </w:p>
    <w:p w:rsidR="007477A3" w:rsidRPr="00AE2223" w:rsidRDefault="007477A3" w:rsidP="007477A3">
      <w:pPr>
        <w:jc w:val="both"/>
      </w:pPr>
      <w:r>
        <w:rPr>
          <w:b/>
        </w:rPr>
        <w:t>Ad 5</w:t>
      </w:r>
      <w:r w:rsidRPr="004E5CA6">
        <w:rPr>
          <w:b/>
        </w:rPr>
        <w:t>:</w:t>
      </w:r>
      <w:r w:rsidRPr="005234D4">
        <w:t xml:space="preserve"> </w:t>
      </w:r>
      <w:r w:rsidR="004E1DE7" w:rsidRPr="004E1DE7">
        <w:rPr>
          <w:b/>
        </w:rPr>
        <w:t>Zamawiający zmienia termin rozpoczęcia umowy na dzień 01.11.2017 r.</w:t>
      </w:r>
    </w:p>
    <w:p w:rsidR="007477A3" w:rsidRDefault="007477A3" w:rsidP="00AE2223">
      <w:pPr>
        <w:jc w:val="both"/>
        <w:rPr>
          <w:b/>
        </w:rPr>
      </w:pPr>
    </w:p>
    <w:p w:rsidR="007477A3" w:rsidRPr="004E5CA6" w:rsidRDefault="007477A3" w:rsidP="007477A3">
      <w:pPr>
        <w:rPr>
          <w:b/>
        </w:rPr>
      </w:pPr>
      <w:r>
        <w:rPr>
          <w:b/>
        </w:rPr>
        <w:t>Pyt 6</w:t>
      </w:r>
      <w:r w:rsidRPr="00543030">
        <w:rPr>
          <w:b/>
        </w:rPr>
        <w:t xml:space="preserve">: </w:t>
      </w:r>
    </w:p>
    <w:p w:rsidR="007477A3" w:rsidRPr="007477A3" w:rsidRDefault="008977D2" w:rsidP="007477A3">
      <w:pPr>
        <w:suppressAutoHyphens w:val="0"/>
        <w:jc w:val="both"/>
      </w:pPr>
      <w:r>
        <w:t xml:space="preserve">Zwracamy się z zapytaniem, </w:t>
      </w:r>
      <w:r w:rsidR="007477A3" w:rsidRPr="007477A3">
        <w:t xml:space="preserve">czy Zamawiający przekaże niezbędne dane oraz dokumenty </w:t>
      </w:r>
      <w:r w:rsidR="004E1DE7">
        <w:t xml:space="preserve">          </w:t>
      </w:r>
      <w:r w:rsidR="007477A3" w:rsidRPr="007477A3">
        <w:t>do przeprowadzenia procedury zmiany sprzedawcy w wersji elektronicznej Excel najpóźniej w dniu podpisania umowy? Dokument zawierający niezbędne dane stanowić będzie również załącznik do umowy.</w:t>
      </w:r>
    </w:p>
    <w:p w:rsidR="007477A3" w:rsidRPr="007477A3" w:rsidRDefault="007477A3" w:rsidP="007477A3">
      <w:pPr>
        <w:ind w:left="-567"/>
        <w:jc w:val="both"/>
      </w:pPr>
      <w:r w:rsidRPr="007477A3">
        <w:t xml:space="preserve">       Wyłoniony Wykonawca będzie potrzebował do przeprowadzenia zmiany sprzedawcy:</w:t>
      </w:r>
    </w:p>
    <w:p w:rsidR="007477A3" w:rsidRPr="007477A3" w:rsidRDefault="007477A3" w:rsidP="007477A3">
      <w:pPr>
        <w:ind w:left="-567" w:firstLine="1275"/>
        <w:jc w:val="both"/>
      </w:pPr>
      <w:r w:rsidRPr="007477A3">
        <w:t>a) danych dla każdego punktu poboru:</w:t>
      </w:r>
    </w:p>
    <w:p w:rsidR="007477A3" w:rsidRPr="007477A3" w:rsidRDefault="007477A3" w:rsidP="007477A3">
      <w:pPr>
        <w:ind w:left="-567" w:firstLine="1275"/>
        <w:jc w:val="both"/>
      </w:pPr>
      <w:r w:rsidRPr="007477A3">
        <w:t>- nazwa i adres firmy;</w:t>
      </w:r>
    </w:p>
    <w:p w:rsidR="007477A3" w:rsidRPr="007477A3" w:rsidRDefault="007477A3" w:rsidP="007477A3">
      <w:pPr>
        <w:ind w:left="-567" w:firstLine="1275"/>
        <w:jc w:val="both"/>
      </w:pPr>
      <w:r w:rsidRPr="007477A3">
        <w:t>- opis punktu poboru;</w:t>
      </w:r>
    </w:p>
    <w:p w:rsidR="007477A3" w:rsidRPr="007477A3" w:rsidRDefault="007477A3" w:rsidP="007477A3">
      <w:pPr>
        <w:ind w:left="-567" w:firstLine="1275"/>
        <w:jc w:val="both"/>
      </w:pPr>
      <w:r w:rsidRPr="007477A3">
        <w:t>- adres punktu poboru (miejscowość, ulica, numer lokalu, kod, gmina);</w:t>
      </w:r>
    </w:p>
    <w:p w:rsidR="007477A3" w:rsidRPr="007477A3" w:rsidRDefault="007477A3" w:rsidP="007477A3">
      <w:pPr>
        <w:ind w:left="-567" w:firstLine="1275"/>
        <w:jc w:val="both"/>
      </w:pPr>
      <w:r w:rsidRPr="007477A3">
        <w:t>- grupa taryfowa (obecna i nowa);</w:t>
      </w:r>
    </w:p>
    <w:p w:rsidR="007477A3" w:rsidRPr="007477A3" w:rsidRDefault="007477A3" w:rsidP="007477A3">
      <w:pPr>
        <w:ind w:left="-567" w:firstLine="1275"/>
        <w:jc w:val="both"/>
      </w:pPr>
      <w:r w:rsidRPr="007477A3">
        <w:t>- planowane roczne zużycie energii;</w:t>
      </w:r>
    </w:p>
    <w:p w:rsidR="007477A3" w:rsidRPr="007477A3" w:rsidRDefault="007477A3" w:rsidP="007477A3">
      <w:pPr>
        <w:ind w:left="-567" w:firstLine="1275"/>
        <w:jc w:val="both"/>
      </w:pPr>
      <w:r w:rsidRPr="007477A3">
        <w:t>- numer licznika;</w:t>
      </w:r>
    </w:p>
    <w:p w:rsidR="007477A3" w:rsidRPr="007477A3" w:rsidRDefault="007477A3" w:rsidP="007477A3">
      <w:pPr>
        <w:ind w:left="-567" w:firstLine="1275"/>
        <w:jc w:val="both"/>
      </w:pPr>
      <w:r w:rsidRPr="007477A3">
        <w:t>- Operator Systemu Dystrybucyjnego;</w:t>
      </w:r>
    </w:p>
    <w:p w:rsidR="007477A3" w:rsidRPr="007477A3" w:rsidRDefault="007477A3" w:rsidP="007477A3">
      <w:pPr>
        <w:ind w:left="-567" w:firstLine="1275"/>
        <w:jc w:val="both"/>
      </w:pPr>
      <w:r w:rsidRPr="007477A3">
        <w:t>- nazwa dotychczasowego Sprzedawcy;</w:t>
      </w:r>
    </w:p>
    <w:p w:rsidR="007477A3" w:rsidRPr="007477A3" w:rsidRDefault="007477A3" w:rsidP="007477A3">
      <w:pPr>
        <w:ind w:left="-567" w:firstLine="1275"/>
        <w:jc w:val="both"/>
      </w:pPr>
      <w:r w:rsidRPr="007477A3">
        <w:t>- numer aktualnie obowiązującej umowy;</w:t>
      </w:r>
    </w:p>
    <w:p w:rsidR="007477A3" w:rsidRPr="007477A3" w:rsidRDefault="007477A3" w:rsidP="007477A3">
      <w:pPr>
        <w:ind w:left="-567" w:firstLine="1275"/>
        <w:jc w:val="both"/>
      </w:pPr>
      <w:r w:rsidRPr="007477A3">
        <w:t>- data zawarcia oraz okres wypowiedzenia dotychczasowej umowy;</w:t>
      </w:r>
    </w:p>
    <w:p w:rsidR="007477A3" w:rsidRPr="007477A3" w:rsidRDefault="007477A3" w:rsidP="007477A3">
      <w:pPr>
        <w:ind w:left="-567" w:firstLine="1275"/>
        <w:jc w:val="both"/>
      </w:pPr>
      <w:r w:rsidRPr="007477A3">
        <w:t>- numer ewidencyjny PPE;</w:t>
      </w:r>
    </w:p>
    <w:p w:rsidR="007477A3" w:rsidRPr="007477A3" w:rsidRDefault="007477A3" w:rsidP="007477A3">
      <w:pPr>
        <w:ind w:left="-567" w:firstLine="1275"/>
        <w:jc w:val="both"/>
      </w:pPr>
      <w:r w:rsidRPr="007477A3">
        <w:t>- czy jest to pierwsza czy kolejna zmiana sprzedawcy;</w:t>
      </w:r>
    </w:p>
    <w:p w:rsidR="007477A3" w:rsidRPr="007477A3" w:rsidRDefault="007477A3" w:rsidP="007477A3">
      <w:pPr>
        <w:ind w:left="-567" w:firstLine="1275"/>
        <w:jc w:val="both"/>
      </w:pPr>
      <w:r w:rsidRPr="007477A3">
        <w:t>b) dokumentów dla każdej jednostki objętej postępowaniem:</w:t>
      </w:r>
    </w:p>
    <w:p w:rsidR="007477A3" w:rsidRPr="007477A3" w:rsidRDefault="007477A3" w:rsidP="007477A3">
      <w:pPr>
        <w:ind w:left="-567" w:firstLine="1275"/>
        <w:jc w:val="both"/>
      </w:pPr>
      <w:r w:rsidRPr="007477A3">
        <w:t>- pełnomocnictwo do zgłoszenia umowy;</w:t>
      </w:r>
    </w:p>
    <w:p w:rsidR="007477A3" w:rsidRPr="007477A3" w:rsidRDefault="007477A3" w:rsidP="007477A3">
      <w:pPr>
        <w:ind w:left="-567" w:firstLine="1275"/>
        <w:jc w:val="both"/>
      </w:pPr>
      <w:r w:rsidRPr="007477A3">
        <w:t>- dokument nadania numeru NIP;</w:t>
      </w:r>
    </w:p>
    <w:p w:rsidR="007477A3" w:rsidRPr="007477A3" w:rsidRDefault="007477A3" w:rsidP="007477A3">
      <w:pPr>
        <w:ind w:left="-567" w:firstLine="1275"/>
        <w:jc w:val="both"/>
      </w:pPr>
      <w:r w:rsidRPr="007477A3">
        <w:t>- dokument nadania numeru REGON;</w:t>
      </w:r>
    </w:p>
    <w:p w:rsidR="007477A3" w:rsidRPr="007477A3" w:rsidRDefault="007477A3" w:rsidP="007477A3">
      <w:pPr>
        <w:ind w:left="-567" w:firstLine="1275"/>
        <w:jc w:val="both"/>
      </w:pPr>
      <w:r w:rsidRPr="007477A3">
        <w:t>- KRS lub inny dokument na podstawie którego działa dana jednostka;</w:t>
      </w:r>
    </w:p>
    <w:p w:rsidR="007477A3" w:rsidRPr="007477A3" w:rsidRDefault="007477A3" w:rsidP="007477A3">
      <w:pPr>
        <w:ind w:left="708"/>
        <w:jc w:val="both"/>
      </w:pPr>
      <w:r w:rsidRPr="007477A3">
        <w:t>- dokument potwierdzający umocowanie danej osoby do podpisania umowy sprzedaży energii elektrycznej oraz pełnomocnictwa.</w:t>
      </w:r>
    </w:p>
    <w:p w:rsidR="007477A3" w:rsidRPr="007477A3" w:rsidRDefault="007477A3" w:rsidP="007477A3">
      <w:pPr>
        <w:ind w:left="-207"/>
        <w:jc w:val="both"/>
      </w:pPr>
      <w:r w:rsidRPr="007477A3">
        <w:t xml:space="preserve">Jednocześnie informujemy, że OSD może odrzucić zgłoszenia umów sprzedaży zawierające błędne dane skutkiem czego może być konieczność zakupu energii przez Zamawiającego </w:t>
      </w:r>
      <w:r w:rsidR="004E1DE7">
        <w:t xml:space="preserve">             </w:t>
      </w:r>
      <w:r w:rsidRPr="007477A3">
        <w:t xml:space="preserve">od tzw. sprzedawcy rezerwowego, o którym mowa w art. 5 ust. 2a </w:t>
      </w:r>
      <w:proofErr w:type="spellStart"/>
      <w:r w:rsidRPr="007477A3">
        <w:t>pkt</w:t>
      </w:r>
      <w:proofErr w:type="spellEnd"/>
      <w:r w:rsidRPr="007477A3">
        <w:t xml:space="preserve"> 1 lit b) ustawy Prawo energetyczne.  </w:t>
      </w:r>
    </w:p>
    <w:p w:rsidR="007477A3" w:rsidRPr="00AE2223" w:rsidRDefault="007477A3" w:rsidP="007477A3">
      <w:pPr>
        <w:jc w:val="both"/>
      </w:pPr>
      <w:r>
        <w:rPr>
          <w:b/>
        </w:rPr>
        <w:lastRenderedPageBreak/>
        <w:t>Ad 6</w:t>
      </w:r>
      <w:r w:rsidRPr="004E5CA6">
        <w:rPr>
          <w:b/>
        </w:rPr>
        <w:t>:</w:t>
      </w:r>
      <w:r w:rsidRPr="005234D4">
        <w:t xml:space="preserve"> </w:t>
      </w:r>
      <w:r w:rsidR="004E1DE7" w:rsidRPr="004E1DE7">
        <w:rPr>
          <w:b/>
        </w:rPr>
        <w:t>Tak, Zamawiający przekaże niezbędne dane oraz dokumenty do przeprowadzenia procedury zmiany sprzedawcy.</w:t>
      </w:r>
    </w:p>
    <w:p w:rsidR="007477A3" w:rsidRDefault="007477A3" w:rsidP="00AE2223">
      <w:pPr>
        <w:jc w:val="both"/>
        <w:rPr>
          <w:b/>
        </w:rPr>
      </w:pPr>
    </w:p>
    <w:p w:rsidR="008977D2" w:rsidRPr="004E5CA6" w:rsidRDefault="008977D2" w:rsidP="008977D2">
      <w:pPr>
        <w:rPr>
          <w:b/>
        </w:rPr>
      </w:pPr>
      <w:r>
        <w:rPr>
          <w:b/>
        </w:rPr>
        <w:t>Pyt 7</w:t>
      </w:r>
      <w:r w:rsidRPr="00543030">
        <w:rPr>
          <w:b/>
        </w:rPr>
        <w:t xml:space="preserve">: </w:t>
      </w:r>
    </w:p>
    <w:p w:rsidR="008977D2" w:rsidRPr="007477A3" w:rsidRDefault="008977D2" w:rsidP="008977D2">
      <w:pPr>
        <w:suppressAutoHyphens w:val="0"/>
        <w:jc w:val="both"/>
      </w:pPr>
      <w:r w:rsidRPr="007477A3">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W przypadku braku zgody na powyższe prosimy o wyjaśnienie czy Zamawiający ponosił będzie odpowiedzialność za treść przedstawionego wzoru pełnomocnictwa i za jego ewentualne zakwestionowanie przez OSD?</w:t>
      </w:r>
    </w:p>
    <w:p w:rsidR="008977D2" w:rsidRPr="00AE2223" w:rsidRDefault="008977D2" w:rsidP="008977D2">
      <w:pPr>
        <w:jc w:val="both"/>
      </w:pPr>
      <w:r>
        <w:rPr>
          <w:b/>
        </w:rPr>
        <w:t>Ad 7</w:t>
      </w:r>
      <w:r w:rsidRPr="004E5CA6">
        <w:rPr>
          <w:b/>
        </w:rPr>
        <w:t>:</w:t>
      </w:r>
      <w:r w:rsidRPr="005234D4">
        <w:t xml:space="preserve"> </w:t>
      </w:r>
      <w:r w:rsidR="004E1DE7" w:rsidRPr="004E1DE7">
        <w:rPr>
          <w:b/>
        </w:rPr>
        <w:t>Tak,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w:t>
      </w:r>
    </w:p>
    <w:p w:rsidR="008977D2" w:rsidRDefault="008977D2" w:rsidP="00AE2223">
      <w:pPr>
        <w:jc w:val="both"/>
        <w:rPr>
          <w:b/>
        </w:rPr>
      </w:pPr>
    </w:p>
    <w:p w:rsidR="008977D2" w:rsidRPr="004E5CA6" w:rsidRDefault="008977D2" w:rsidP="008977D2">
      <w:pPr>
        <w:rPr>
          <w:b/>
        </w:rPr>
      </w:pPr>
      <w:r>
        <w:rPr>
          <w:b/>
        </w:rPr>
        <w:t>Pyt 8</w:t>
      </w:r>
      <w:r w:rsidRPr="00543030">
        <w:rPr>
          <w:b/>
        </w:rPr>
        <w:t xml:space="preserve">: </w:t>
      </w:r>
    </w:p>
    <w:p w:rsidR="008977D2" w:rsidRPr="008977D2" w:rsidRDefault="008977D2" w:rsidP="008977D2">
      <w:pPr>
        <w:suppressAutoHyphens w:val="0"/>
        <w:jc w:val="both"/>
        <w:rPr>
          <w:i/>
        </w:rPr>
      </w:pPr>
      <w:r w:rsidRPr="007477A3">
        <w:t xml:space="preserve">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liczbę dni liczoną od dnia otrzymania faktury nie pozwala ustalić prawidłowej daty powstania obowiązku podatkowego, a to w konsekwencji naraża wykonawcę na sankcje skarbowe z tytułu nieterminowego odprowadzenia podatku VAT.  Art. 19a ust. 5 pkt. 4 </w:t>
      </w:r>
      <w:proofErr w:type="spellStart"/>
      <w:r w:rsidRPr="007477A3">
        <w:t>ppkt</w:t>
      </w:r>
      <w:proofErr w:type="spellEnd"/>
      <w:r w:rsidRPr="007477A3">
        <w:t>. a) ustawy z dnia 11 marca 2004r. o podatku od towarów i usług (Dz.U. 2004 Nr 54 poz. 535 z późn. zm.) stanowi, iż w przypadku dostaw energii elektrycznej obowiązek  podatkowy powstaje z chwilą wystawienia faktury. W związku z powyższym zwracamy się do Zamawiającego z zapytaniem, czy zgadza się na zmodyfikowanie przedmiotowego zapisu w następujący sposób: „</w:t>
      </w:r>
      <w:r w:rsidRPr="008977D2">
        <w:rPr>
          <w:i/>
        </w:rPr>
        <w:t xml:space="preserve">Należności wynikające z faktur VAT będą płatne w terminie ... dni </w:t>
      </w:r>
      <w:proofErr w:type="spellStart"/>
      <w:r w:rsidRPr="008977D2">
        <w:rPr>
          <w:i/>
        </w:rPr>
        <w:t>dni</w:t>
      </w:r>
      <w:proofErr w:type="spellEnd"/>
      <w:r w:rsidRPr="008977D2">
        <w:rPr>
          <w:i/>
        </w:rPr>
        <w:t xml:space="preserve"> od daty wystawienia”.</w:t>
      </w:r>
    </w:p>
    <w:p w:rsidR="008977D2" w:rsidRPr="004E1DE7" w:rsidRDefault="008977D2" w:rsidP="008977D2">
      <w:pPr>
        <w:jc w:val="both"/>
        <w:rPr>
          <w:b/>
        </w:rPr>
      </w:pPr>
      <w:r>
        <w:rPr>
          <w:b/>
        </w:rPr>
        <w:t>Ad 8</w:t>
      </w:r>
      <w:r w:rsidRPr="004E5CA6">
        <w:rPr>
          <w:b/>
        </w:rPr>
        <w:t>:</w:t>
      </w:r>
      <w:r w:rsidRPr="005234D4">
        <w:t xml:space="preserve"> </w:t>
      </w:r>
      <w:r w:rsidR="004E1DE7" w:rsidRPr="004E1DE7">
        <w:rPr>
          <w:b/>
        </w:rPr>
        <w:t>Zgodnie z SIWZ</w:t>
      </w:r>
    </w:p>
    <w:p w:rsidR="008977D2" w:rsidRDefault="008977D2" w:rsidP="00AE2223">
      <w:pPr>
        <w:jc w:val="both"/>
        <w:rPr>
          <w:b/>
        </w:rPr>
      </w:pPr>
    </w:p>
    <w:p w:rsidR="008977D2" w:rsidRPr="004E5CA6" w:rsidRDefault="008977D2" w:rsidP="008977D2">
      <w:pPr>
        <w:rPr>
          <w:b/>
        </w:rPr>
      </w:pPr>
      <w:r>
        <w:rPr>
          <w:b/>
        </w:rPr>
        <w:t>Pyt 9</w:t>
      </w:r>
      <w:r w:rsidRPr="00543030">
        <w:rPr>
          <w:b/>
        </w:rPr>
        <w:t xml:space="preserve">: </w:t>
      </w:r>
    </w:p>
    <w:p w:rsidR="008977D2" w:rsidRPr="008977D2" w:rsidRDefault="008977D2" w:rsidP="008977D2">
      <w:pPr>
        <w:suppressAutoHyphens w:val="0"/>
        <w:jc w:val="both"/>
        <w:rPr>
          <w:i/>
        </w:rPr>
      </w:pPr>
      <w:r w:rsidRPr="007477A3">
        <w:t>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zapisu na następujący: „</w:t>
      </w:r>
      <w:r w:rsidRPr="008977D2">
        <w:rPr>
          <w:i/>
        </w:rPr>
        <w:t>Za dzień zapłaty uznaje się datę uznania rachunku bankowego Wykonawcy“.</w:t>
      </w:r>
    </w:p>
    <w:p w:rsidR="008977D2" w:rsidRPr="004E1DE7" w:rsidRDefault="008977D2" w:rsidP="008977D2">
      <w:pPr>
        <w:jc w:val="both"/>
        <w:rPr>
          <w:b/>
        </w:rPr>
      </w:pPr>
      <w:r>
        <w:rPr>
          <w:b/>
        </w:rPr>
        <w:t>Ad 9</w:t>
      </w:r>
      <w:r w:rsidRPr="004E5CA6">
        <w:rPr>
          <w:b/>
        </w:rPr>
        <w:t>:</w:t>
      </w:r>
      <w:r w:rsidRPr="005234D4">
        <w:t xml:space="preserve"> </w:t>
      </w:r>
      <w:r w:rsidR="004E1DE7" w:rsidRPr="004E1DE7">
        <w:rPr>
          <w:b/>
        </w:rPr>
        <w:t>Zgodnie z SIWZ</w:t>
      </w:r>
    </w:p>
    <w:p w:rsidR="008977D2" w:rsidRDefault="008977D2" w:rsidP="00AE2223">
      <w:pPr>
        <w:jc w:val="both"/>
        <w:rPr>
          <w:b/>
        </w:rPr>
      </w:pPr>
    </w:p>
    <w:p w:rsidR="008977D2" w:rsidRPr="004E5CA6" w:rsidRDefault="008977D2" w:rsidP="008977D2">
      <w:pPr>
        <w:rPr>
          <w:b/>
        </w:rPr>
      </w:pPr>
      <w:r>
        <w:rPr>
          <w:b/>
        </w:rPr>
        <w:t>Pyt 10</w:t>
      </w:r>
      <w:r w:rsidRPr="00543030">
        <w:rPr>
          <w:b/>
        </w:rPr>
        <w:t xml:space="preserve">: </w:t>
      </w:r>
    </w:p>
    <w:p w:rsidR="008977D2" w:rsidRPr="007477A3" w:rsidRDefault="008977D2" w:rsidP="008977D2">
      <w:pPr>
        <w:suppressAutoHyphens w:val="0"/>
        <w:jc w:val="both"/>
      </w:pPr>
      <w:r w:rsidRPr="007477A3">
        <w:t xml:space="preserve">Informujemy, że zapisy dotyczące kar umownych są nieproporcjonalne i naruszają zasadę równości stron w stosunku cywilnoprawnym. Wykonawca zwraca się z prośbą o wprowadzenie adekwatnych kar umownych lub o usunięcie powyższych zapisów w całości. W przypadku wyrażenia zgody na rezygnację z kar umownych zwracamy się z prośbą o modyfikację zapisów do treści: </w:t>
      </w:r>
      <w:r w:rsidRPr="008977D2">
        <w:rPr>
          <w:i/>
        </w:rPr>
        <w:t>„Strony ponoszą wobec siebie odpowiedzialność odszkodowawczą na zasadach ogólnych do wysokości poniesionej szkody (straty)”.</w:t>
      </w:r>
      <w:r w:rsidRPr="007477A3">
        <w:t xml:space="preserve"> Informujemy jednocześnie, że zapisy w obecnym kształcie wpływają na wzrost ryzyka związanego z realizacją umowy po stronie Wykonawcy, co z kolei może negatywnie wpłynąć na kalkulację ceny ofertowej dla Zamawiającego.</w:t>
      </w:r>
    </w:p>
    <w:p w:rsidR="008977D2" w:rsidRPr="004E1DE7" w:rsidRDefault="008977D2" w:rsidP="008977D2">
      <w:pPr>
        <w:jc w:val="both"/>
        <w:rPr>
          <w:b/>
        </w:rPr>
      </w:pPr>
      <w:r>
        <w:rPr>
          <w:b/>
        </w:rPr>
        <w:lastRenderedPageBreak/>
        <w:t>Ad 10</w:t>
      </w:r>
      <w:r w:rsidRPr="004E5CA6">
        <w:rPr>
          <w:b/>
        </w:rPr>
        <w:t>:</w:t>
      </w:r>
      <w:r w:rsidRPr="005234D4">
        <w:t xml:space="preserve"> </w:t>
      </w:r>
      <w:r w:rsidR="004E1DE7" w:rsidRPr="004E1DE7">
        <w:rPr>
          <w:b/>
        </w:rPr>
        <w:t>Zgodnie z SIWZ</w:t>
      </w:r>
    </w:p>
    <w:p w:rsidR="008977D2" w:rsidRDefault="008977D2" w:rsidP="00AE2223">
      <w:pPr>
        <w:jc w:val="both"/>
        <w:rPr>
          <w:b/>
        </w:rPr>
      </w:pPr>
    </w:p>
    <w:p w:rsidR="008977D2" w:rsidRPr="004E5CA6" w:rsidRDefault="008977D2" w:rsidP="008977D2">
      <w:pPr>
        <w:rPr>
          <w:b/>
        </w:rPr>
      </w:pPr>
      <w:r>
        <w:rPr>
          <w:b/>
        </w:rPr>
        <w:t>Pyt 11</w:t>
      </w:r>
      <w:r w:rsidRPr="00543030">
        <w:rPr>
          <w:b/>
        </w:rPr>
        <w:t xml:space="preserve">: </w:t>
      </w:r>
    </w:p>
    <w:p w:rsidR="008977D2" w:rsidRPr="007477A3" w:rsidRDefault="008977D2" w:rsidP="008977D2">
      <w:pPr>
        <w:suppressAutoHyphens w:val="0"/>
        <w:jc w:val="both"/>
      </w:pPr>
      <w:r w:rsidRPr="007477A3">
        <w:t xml:space="preserve">Zwracamy się z prośbą o określenie, iż w razie naliczenia kar umownych, Odbiorca każdorazowo wystawi Sprzedawcy notę obciążeniową. Informujemy, że kary umowne nie podlegają opodatkowaniu VAT, a w związku z tym, w celu ich udokumentowania nie wystawia się faktur VAT. Dla celów rachunkowych zarówno otrzymanie kary umownej, jak </w:t>
      </w:r>
      <w:r w:rsidR="000531CC">
        <w:t xml:space="preserve">        </w:t>
      </w:r>
      <w:r w:rsidRPr="007477A3">
        <w:t xml:space="preserve">i jej zapłata kwalifikowane są do pozostałej działalności operacyjnej jednostki. Jak bowiem wynika z art. 3 ust. 1 </w:t>
      </w:r>
      <w:proofErr w:type="spellStart"/>
      <w:r w:rsidRPr="007477A3">
        <w:t>pkt</w:t>
      </w:r>
      <w:proofErr w:type="spellEnd"/>
      <w:r w:rsidRPr="007477A3">
        <w:t xml:space="preserve"> 32 lit. g) ustawy o rachunkowości, przez pozostałe koszty </w:t>
      </w:r>
      <w:r w:rsidR="000531CC">
        <w:t xml:space="preserve">                      </w:t>
      </w:r>
      <w:r w:rsidRPr="007477A3">
        <w:t xml:space="preserve">i pozostałe przychody operacyjne rozumie się koszty i przychody związane m.in. </w:t>
      </w:r>
      <w:r w:rsidR="000531CC">
        <w:t xml:space="preserve">                         </w:t>
      </w:r>
      <w:r w:rsidRPr="007477A3">
        <w:t xml:space="preserve">z odszkodowaniami i karami. Kary te należy ująć w księgach rachunkowych, a odpowiednią formą ich udokumentowania jest nota obciążeniowa. Ponadto informujemy, że ze względu </w:t>
      </w:r>
      <w:r w:rsidR="000531CC">
        <w:t xml:space="preserve">             </w:t>
      </w:r>
      <w:r w:rsidRPr="007477A3">
        <w:t>na sposób działania systemu bilingowego, Wykonawca nie ma możliwości rozliczenia naliczonej kary umownej po jej automatycznym potrąceniu.</w:t>
      </w:r>
    </w:p>
    <w:p w:rsidR="008977D2" w:rsidRPr="00AE2223" w:rsidRDefault="008977D2" w:rsidP="008977D2">
      <w:pPr>
        <w:jc w:val="both"/>
      </w:pPr>
      <w:r>
        <w:rPr>
          <w:b/>
        </w:rPr>
        <w:t>Ad 11</w:t>
      </w:r>
      <w:r w:rsidRPr="004E5CA6">
        <w:rPr>
          <w:b/>
        </w:rPr>
        <w:t>:</w:t>
      </w:r>
      <w:r w:rsidRPr="005234D4">
        <w:t xml:space="preserve"> </w:t>
      </w:r>
      <w:r w:rsidR="000531CC" w:rsidRPr="000531CC">
        <w:rPr>
          <w:b/>
        </w:rPr>
        <w:t>W razie naliczenia kar umownych, Zamawiający każdorazowo wystawi Wykonawcy notę obciążeniową.</w:t>
      </w:r>
    </w:p>
    <w:p w:rsidR="008977D2" w:rsidRDefault="008977D2" w:rsidP="00AE2223">
      <w:pPr>
        <w:jc w:val="both"/>
        <w:rPr>
          <w:b/>
        </w:rPr>
      </w:pPr>
    </w:p>
    <w:p w:rsidR="008977D2" w:rsidRPr="004E5CA6" w:rsidRDefault="008977D2" w:rsidP="008977D2">
      <w:pPr>
        <w:rPr>
          <w:b/>
        </w:rPr>
      </w:pPr>
      <w:r>
        <w:rPr>
          <w:b/>
        </w:rPr>
        <w:t>Pyt 12</w:t>
      </w:r>
      <w:r w:rsidRPr="00543030">
        <w:rPr>
          <w:b/>
        </w:rPr>
        <w:t xml:space="preserve">: </w:t>
      </w:r>
    </w:p>
    <w:p w:rsidR="008977D2" w:rsidRPr="007477A3" w:rsidRDefault="008977D2" w:rsidP="008977D2">
      <w:pPr>
        <w:suppressAutoHyphens w:val="0"/>
        <w:jc w:val="both"/>
      </w:pPr>
      <w:r w:rsidRPr="007477A3">
        <w:t>Wykonawca informuje, że ewentualną szkodę Zamawiającego stanowi różnica w cenie zakupu energii elektrycznej od sprzedawcy rezerwowego w stosunku do ceny energii elektrycznej z oferty wyłonionego w postępowaniu wykonawcy. W związku z powyższym zwracamy się z prośbą o określenie, iż zwrot kosztów z tytułu zakupu energii elektrycznej od sprzedawcy rezerwowego będzie stanowił różnicę między kosztami energii zakupionej od sprzedawcy rezerwowego, a energii, która byłaby zakupiona na podstawie umowy sprzedaży zawartej z wybranym Wykonawcą.</w:t>
      </w:r>
    </w:p>
    <w:p w:rsidR="000531CC" w:rsidRPr="007477A3" w:rsidRDefault="008977D2" w:rsidP="000531CC">
      <w:pPr>
        <w:suppressAutoHyphens w:val="0"/>
        <w:jc w:val="both"/>
      </w:pPr>
      <w:r>
        <w:rPr>
          <w:b/>
        </w:rPr>
        <w:t>Ad 12</w:t>
      </w:r>
      <w:r w:rsidRPr="004E5CA6">
        <w:rPr>
          <w:b/>
        </w:rPr>
        <w:t>:</w:t>
      </w:r>
      <w:r w:rsidR="000531CC">
        <w:rPr>
          <w:b/>
        </w:rPr>
        <w:t xml:space="preserve"> Zamawiający umieszcza w projekcie umowy §5 pkt. 13 o następującym brzmieniu: </w:t>
      </w:r>
      <w:r w:rsidR="000531CC" w:rsidRPr="000531CC">
        <w:rPr>
          <w:b/>
        </w:rPr>
        <w:t>„Zwrot kosztów z tytułu zakupu energii elektrycznej od sprzedawcy rezerwowego będzie stanowił różnicę między kosztami energii zakupionej od sprzedawcy rezerwowego, a energii, która byłaby zakupiona na podstawie umowy sprzedaży zawartej</w:t>
      </w:r>
      <w:r w:rsidR="000531CC">
        <w:rPr>
          <w:b/>
        </w:rPr>
        <w:t xml:space="preserve"> </w:t>
      </w:r>
      <w:r w:rsidR="000531CC" w:rsidRPr="000531CC">
        <w:rPr>
          <w:b/>
        </w:rPr>
        <w:t>z Wykonawcą.”</w:t>
      </w:r>
    </w:p>
    <w:p w:rsidR="008977D2" w:rsidRDefault="008977D2" w:rsidP="008977D2">
      <w:pPr>
        <w:jc w:val="both"/>
        <w:rPr>
          <w:b/>
        </w:rPr>
      </w:pPr>
    </w:p>
    <w:p w:rsidR="007477A3" w:rsidRDefault="007477A3" w:rsidP="007477A3">
      <w:pPr>
        <w:jc w:val="both"/>
      </w:pPr>
    </w:p>
    <w:p w:rsidR="008977D2" w:rsidRPr="004E5CA6" w:rsidRDefault="008977D2" w:rsidP="008977D2">
      <w:pPr>
        <w:rPr>
          <w:b/>
        </w:rPr>
      </w:pPr>
      <w:r>
        <w:rPr>
          <w:b/>
        </w:rPr>
        <w:t>Pyt 13</w:t>
      </w:r>
      <w:r w:rsidRPr="00543030">
        <w:rPr>
          <w:b/>
        </w:rPr>
        <w:t xml:space="preserve">: </w:t>
      </w:r>
    </w:p>
    <w:p w:rsidR="008977D2" w:rsidRPr="007477A3" w:rsidRDefault="008977D2" w:rsidP="008977D2">
      <w:pPr>
        <w:suppressAutoHyphens w:val="0"/>
        <w:jc w:val="both"/>
      </w:pPr>
      <w:r w:rsidRPr="007477A3">
        <w:t>W celu prawidłowego skalkulowania wartości zamówienia Wykonawca zwraca się z prośbą o udzielenie informacji na temat szacowanej ilości energii w rozbiciu na poszczególne strefy czasowe dla każdego punktu poboru energii, który nie jest rozliczany całodobowo.</w:t>
      </w:r>
    </w:p>
    <w:p w:rsidR="008977D2" w:rsidRDefault="008977D2" w:rsidP="008977D2">
      <w:pPr>
        <w:jc w:val="both"/>
        <w:rPr>
          <w:b/>
        </w:rPr>
      </w:pPr>
      <w:r>
        <w:rPr>
          <w:b/>
        </w:rPr>
        <w:t>Ad 13</w:t>
      </w:r>
      <w:r w:rsidRPr="004E5CA6">
        <w:rPr>
          <w:b/>
        </w:rPr>
        <w:t>:</w:t>
      </w:r>
      <w:r w:rsidR="000531CC" w:rsidRPr="000531CC">
        <w:rPr>
          <w:b/>
        </w:rPr>
        <w:t xml:space="preserve"> </w:t>
      </w:r>
      <w:r w:rsidR="000531CC" w:rsidRPr="004E1DE7">
        <w:rPr>
          <w:b/>
        </w:rPr>
        <w:t>Zgodnie z SIWZ</w:t>
      </w:r>
    </w:p>
    <w:p w:rsidR="008977D2" w:rsidRDefault="008977D2" w:rsidP="007477A3">
      <w:pPr>
        <w:jc w:val="both"/>
      </w:pPr>
    </w:p>
    <w:p w:rsidR="008977D2" w:rsidRPr="004E5CA6" w:rsidRDefault="008977D2" w:rsidP="008977D2">
      <w:pPr>
        <w:rPr>
          <w:b/>
        </w:rPr>
      </w:pPr>
      <w:r>
        <w:rPr>
          <w:b/>
        </w:rPr>
        <w:t>Pyt 14</w:t>
      </w:r>
      <w:r w:rsidRPr="00543030">
        <w:rPr>
          <w:b/>
        </w:rPr>
        <w:t xml:space="preserve">: </w:t>
      </w:r>
    </w:p>
    <w:p w:rsidR="008977D2" w:rsidRPr="008977D2" w:rsidRDefault="008977D2" w:rsidP="008977D2">
      <w:pPr>
        <w:suppressAutoHyphens w:val="0"/>
        <w:jc w:val="both"/>
        <w:rPr>
          <w:i/>
        </w:rPr>
      </w:pPr>
      <w:r w:rsidRPr="007477A3">
        <w:t xml:space="preserve">Wykonawca wnioskuje zmianę zapisu § 5., pkt. 7. na zapis o następującej treści:  </w:t>
      </w:r>
      <w:r w:rsidRPr="008977D2">
        <w:rPr>
          <w:i/>
        </w:rPr>
        <w:t>„Rozliczenia za pobraną energię elektryczną dokonywane będą w mi</w:t>
      </w:r>
      <w:r w:rsidR="000531CC">
        <w:rPr>
          <w:i/>
        </w:rPr>
        <w:t>e</w:t>
      </w:r>
      <w:r w:rsidRPr="008977D2">
        <w:rPr>
          <w:i/>
        </w:rPr>
        <w:t xml:space="preserve">sięcznych okresach rozliczeniowych w oparciu o fakturę wystawioną przez Wykonawcę nie później </w:t>
      </w:r>
      <w:proofErr w:type="spellStart"/>
      <w:r w:rsidRPr="008977D2">
        <w:rPr>
          <w:i/>
        </w:rPr>
        <w:t>niz</w:t>
      </w:r>
      <w:proofErr w:type="spellEnd"/>
      <w:r w:rsidRPr="008977D2">
        <w:rPr>
          <w:i/>
        </w:rPr>
        <w:t xml:space="preserve"> </w:t>
      </w:r>
      <w:r w:rsidR="000531CC">
        <w:rPr>
          <w:i/>
        </w:rPr>
        <w:t>do 14-go dnia miesiąca następują</w:t>
      </w:r>
      <w:r w:rsidR="000531CC" w:rsidRPr="008977D2">
        <w:rPr>
          <w:i/>
        </w:rPr>
        <w:t>cego</w:t>
      </w:r>
      <w:r w:rsidRPr="008977D2">
        <w:rPr>
          <w:i/>
        </w:rPr>
        <w:t xml:space="preserve"> po miesiącu rozliczeniowym“</w:t>
      </w:r>
      <w:bookmarkStart w:id="0" w:name="_GoBack"/>
      <w:bookmarkEnd w:id="0"/>
      <w:r w:rsidRPr="008977D2">
        <w:rPr>
          <w:i/>
        </w:rPr>
        <w:t>.</w:t>
      </w:r>
    </w:p>
    <w:p w:rsidR="008977D2" w:rsidRDefault="008977D2" w:rsidP="008977D2">
      <w:pPr>
        <w:jc w:val="both"/>
        <w:rPr>
          <w:b/>
        </w:rPr>
      </w:pPr>
      <w:r>
        <w:rPr>
          <w:b/>
        </w:rPr>
        <w:t>Ad 14</w:t>
      </w:r>
      <w:r w:rsidRPr="004E5CA6">
        <w:rPr>
          <w:b/>
        </w:rPr>
        <w:t>:</w:t>
      </w:r>
      <w:r w:rsidR="000531CC" w:rsidRPr="000531CC">
        <w:rPr>
          <w:b/>
        </w:rPr>
        <w:t xml:space="preserve"> </w:t>
      </w:r>
      <w:r w:rsidR="000531CC" w:rsidRPr="004E1DE7">
        <w:rPr>
          <w:b/>
        </w:rPr>
        <w:t>Zgodnie z SIWZ</w:t>
      </w:r>
    </w:p>
    <w:p w:rsidR="008977D2" w:rsidRDefault="008977D2" w:rsidP="007477A3">
      <w:pPr>
        <w:jc w:val="both"/>
      </w:pPr>
    </w:p>
    <w:p w:rsidR="008977D2" w:rsidRPr="004E5CA6" w:rsidRDefault="008977D2" w:rsidP="008977D2">
      <w:pPr>
        <w:rPr>
          <w:b/>
        </w:rPr>
      </w:pPr>
      <w:r>
        <w:rPr>
          <w:b/>
        </w:rPr>
        <w:t>Pyt 15</w:t>
      </w:r>
      <w:r w:rsidRPr="00543030">
        <w:rPr>
          <w:b/>
        </w:rPr>
        <w:t xml:space="preserve">: </w:t>
      </w:r>
    </w:p>
    <w:p w:rsidR="008977D2" w:rsidRPr="007477A3" w:rsidRDefault="008977D2" w:rsidP="008977D2">
      <w:pPr>
        <w:suppressAutoHyphens w:val="0"/>
        <w:jc w:val="both"/>
      </w:pPr>
      <w:r w:rsidRPr="007477A3">
        <w:t>Zwracamy się z zapytaniem</w:t>
      </w:r>
      <w:r w:rsidR="000531CC">
        <w:t>,</w:t>
      </w:r>
      <w:r w:rsidRPr="007477A3">
        <w:t xml:space="preserve"> czy Zamawiający wyrazi zgodę na korespondencyjne podpisanie umowy?</w:t>
      </w:r>
    </w:p>
    <w:p w:rsidR="008977D2" w:rsidRDefault="008977D2" w:rsidP="008977D2">
      <w:pPr>
        <w:jc w:val="both"/>
        <w:rPr>
          <w:b/>
        </w:rPr>
      </w:pPr>
      <w:r>
        <w:rPr>
          <w:b/>
        </w:rPr>
        <w:t>Ad 15</w:t>
      </w:r>
      <w:r w:rsidRPr="004E5CA6">
        <w:rPr>
          <w:b/>
        </w:rPr>
        <w:t>:</w:t>
      </w:r>
      <w:r w:rsidR="000531CC">
        <w:rPr>
          <w:b/>
        </w:rPr>
        <w:t xml:space="preserve"> Tak</w:t>
      </w:r>
    </w:p>
    <w:p w:rsidR="008977D2" w:rsidRDefault="008977D2" w:rsidP="007477A3">
      <w:pPr>
        <w:jc w:val="both"/>
      </w:pPr>
    </w:p>
    <w:p w:rsidR="008977D2" w:rsidRDefault="008977D2" w:rsidP="008977D2">
      <w:pPr>
        <w:rPr>
          <w:b/>
        </w:rPr>
      </w:pPr>
      <w:r>
        <w:rPr>
          <w:b/>
        </w:rPr>
        <w:lastRenderedPageBreak/>
        <w:t>Pyt 16</w:t>
      </w:r>
      <w:r w:rsidRPr="00543030">
        <w:rPr>
          <w:b/>
        </w:rPr>
        <w:t xml:space="preserve">: </w:t>
      </w:r>
    </w:p>
    <w:p w:rsidR="008977D2" w:rsidRPr="008977D2" w:rsidRDefault="008977D2" w:rsidP="008977D2">
      <w:pPr>
        <w:jc w:val="both"/>
        <w:rPr>
          <w:b/>
        </w:rPr>
      </w:pPr>
      <w:r w:rsidRPr="008977D2">
        <w:t xml:space="preserve">Czy zamawiający ma świadomość, że ze względu na zmianę procedur obowiązujących sprzedawców energii elektrycznej nie ma możliwości rozpoczęcia dostaw energii </w:t>
      </w:r>
      <w:r>
        <w:t xml:space="preserve">                      </w:t>
      </w:r>
      <w:r w:rsidRPr="008977D2">
        <w:t xml:space="preserve">od 01.10.2017? Zgodnie z Instrukcją Ruchu i Eksploatacji Sieci Dystrybucyjnej Sprzedawca na 21 dni przed zmianą sprzedawcy musi zgłosić zmianę na platformie wymiany informacji. W związku z tym żaden Sprzedawca nie ma możliwości rozpoczęcia świadczenia usługi </w:t>
      </w:r>
      <w:r>
        <w:t xml:space="preserve">           </w:t>
      </w:r>
      <w:r w:rsidRPr="008977D2">
        <w:t>od 01.10.2017.</w:t>
      </w:r>
    </w:p>
    <w:p w:rsidR="008977D2" w:rsidRDefault="008977D2" w:rsidP="008977D2">
      <w:pPr>
        <w:jc w:val="both"/>
        <w:rPr>
          <w:b/>
        </w:rPr>
      </w:pPr>
      <w:r>
        <w:rPr>
          <w:b/>
        </w:rPr>
        <w:t>Ad 16</w:t>
      </w:r>
      <w:r w:rsidRPr="004E5CA6">
        <w:rPr>
          <w:b/>
        </w:rPr>
        <w:t>:</w:t>
      </w:r>
      <w:r w:rsidR="000531CC" w:rsidRPr="000531CC">
        <w:rPr>
          <w:b/>
        </w:rPr>
        <w:t xml:space="preserve"> </w:t>
      </w:r>
      <w:r w:rsidR="000531CC" w:rsidRPr="004E1DE7">
        <w:rPr>
          <w:b/>
        </w:rPr>
        <w:t>Zamawiający zmienia termin rozpoczęcia umowy na dzień 01.11.2017 r.</w:t>
      </w:r>
    </w:p>
    <w:p w:rsidR="008977D2" w:rsidRDefault="008977D2" w:rsidP="007477A3">
      <w:pPr>
        <w:jc w:val="both"/>
      </w:pPr>
    </w:p>
    <w:p w:rsidR="008977D2" w:rsidRDefault="008977D2" w:rsidP="008977D2">
      <w:pPr>
        <w:rPr>
          <w:b/>
        </w:rPr>
      </w:pPr>
      <w:r>
        <w:rPr>
          <w:b/>
        </w:rPr>
        <w:t>Pyt 17</w:t>
      </w:r>
      <w:r w:rsidRPr="00543030">
        <w:rPr>
          <w:b/>
        </w:rPr>
        <w:t xml:space="preserve">: </w:t>
      </w:r>
    </w:p>
    <w:p w:rsidR="008977D2" w:rsidRDefault="008977D2" w:rsidP="008977D2">
      <w:pPr>
        <w:jc w:val="both"/>
      </w:pPr>
      <w:r w:rsidRPr="008977D2">
        <w:t>Z uwagi na nadrzędny charakter przepisów podatkowych i przepisów prawa, Wykonawca zwraca się z prośbą o wprowadzenie zapisu umożliwiającego automatyczną zmianę cen, wynikającą ze zmiany ww. przepisów od dnia ich wejścia w życie. W związku z tym wnosimy o zmianę treści wzoru umowy § 5 ust. 4 na: ,,Ceny określone w ustępie ulegną zmianie wyłącznie w przypadku zmiany przepisów skutkujących zmianą kwoty podatku VAT, podatku akcyzowego lub zmianie ogólnie obowiązujących przepisów prawa. Ceny energii elektrycznej zostają powiększone o kwotę wynikającą z obowiązków nałożonych właściwymi przepisami, od dnia ich wejścia w życie."</w:t>
      </w:r>
    </w:p>
    <w:p w:rsidR="008977D2" w:rsidRDefault="008977D2" w:rsidP="008977D2">
      <w:pPr>
        <w:jc w:val="both"/>
        <w:rPr>
          <w:b/>
        </w:rPr>
      </w:pPr>
      <w:r>
        <w:rPr>
          <w:b/>
        </w:rPr>
        <w:t>Ad 17</w:t>
      </w:r>
      <w:r w:rsidRPr="004E5CA6">
        <w:rPr>
          <w:b/>
        </w:rPr>
        <w:t>:</w:t>
      </w:r>
      <w:r w:rsidR="000531CC">
        <w:rPr>
          <w:b/>
        </w:rPr>
        <w:t xml:space="preserve"> Stosownie do pytania 1 i 2.</w:t>
      </w:r>
    </w:p>
    <w:p w:rsidR="008977D2" w:rsidRDefault="008977D2" w:rsidP="007477A3">
      <w:pPr>
        <w:jc w:val="both"/>
      </w:pPr>
    </w:p>
    <w:p w:rsidR="008977D2" w:rsidRDefault="008977D2" w:rsidP="008977D2">
      <w:pPr>
        <w:rPr>
          <w:b/>
        </w:rPr>
      </w:pPr>
      <w:r>
        <w:rPr>
          <w:b/>
        </w:rPr>
        <w:t>Pyt 18</w:t>
      </w:r>
      <w:r w:rsidRPr="00543030">
        <w:rPr>
          <w:b/>
        </w:rPr>
        <w:t xml:space="preserve">: </w:t>
      </w:r>
    </w:p>
    <w:p w:rsidR="008977D2" w:rsidRDefault="008977D2" w:rsidP="008977D2">
      <w:pPr>
        <w:jc w:val="both"/>
      </w:pPr>
      <w:r w:rsidRPr="008977D2">
        <w:t>Czy Zamawiający wyraża zgodę na podpisanie umowy drogą korespondencyjną?</w:t>
      </w:r>
    </w:p>
    <w:p w:rsidR="008977D2" w:rsidRDefault="008977D2" w:rsidP="008977D2">
      <w:pPr>
        <w:jc w:val="both"/>
        <w:rPr>
          <w:b/>
        </w:rPr>
      </w:pPr>
      <w:r>
        <w:rPr>
          <w:b/>
        </w:rPr>
        <w:t>Ad 18</w:t>
      </w:r>
      <w:r w:rsidRPr="004E5CA6">
        <w:rPr>
          <w:b/>
        </w:rPr>
        <w:t>:</w:t>
      </w:r>
      <w:r w:rsidR="000531CC">
        <w:rPr>
          <w:b/>
        </w:rPr>
        <w:t xml:space="preserve"> Tak </w:t>
      </w:r>
    </w:p>
    <w:p w:rsidR="008977D2" w:rsidRDefault="008977D2" w:rsidP="007477A3">
      <w:pPr>
        <w:jc w:val="both"/>
      </w:pPr>
    </w:p>
    <w:p w:rsidR="008977D2" w:rsidRDefault="008977D2" w:rsidP="008977D2">
      <w:pPr>
        <w:rPr>
          <w:b/>
        </w:rPr>
      </w:pPr>
      <w:r>
        <w:rPr>
          <w:b/>
        </w:rPr>
        <w:t>Pyt 19</w:t>
      </w:r>
      <w:r w:rsidRPr="00543030">
        <w:rPr>
          <w:b/>
        </w:rPr>
        <w:t xml:space="preserve">: </w:t>
      </w:r>
    </w:p>
    <w:p w:rsidR="008977D2" w:rsidRDefault="008977D2" w:rsidP="008977D2">
      <w:pPr>
        <w:jc w:val="both"/>
      </w:pPr>
      <w:r w:rsidRPr="008977D2">
        <w:t xml:space="preserve">Czy Zamawiający wyraża zgodę na otrzymywanie faktur w formie elektronicznej </w:t>
      </w:r>
      <w:r w:rsidR="000531CC">
        <w:t xml:space="preserve">                     </w:t>
      </w:r>
      <w:r w:rsidRPr="008977D2">
        <w:t>na wskazany adres e-mail?</w:t>
      </w:r>
    </w:p>
    <w:p w:rsidR="007477A3" w:rsidRPr="008977D2" w:rsidRDefault="008977D2" w:rsidP="008977D2">
      <w:pPr>
        <w:jc w:val="both"/>
        <w:rPr>
          <w:b/>
        </w:rPr>
      </w:pPr>
      <w:r>
        <w:rPr>
          <w:b/>
        </w:rPr>
        <w:t>Ad 19</w:t>
      </w:r>
      <w:r w:rsidRPr="004E5CA6">
        <w:rPr>
          <w:b/>
        </w:rPr>
        <w:t>:</w:t>
      </w:r>
      <w:r w:rsidR="000531CC">
        <w:rPr>
          <w:b/>
        </w:rPr>
        <w:t xml:space="preserve"> Nie, zgodnie z SIWZ </w:t>
      </w:r>
    </w:p>
    <w:p w:rsidR="007477A3" w:rsidRPr="007477A3" w:rsidRDefault="007477A3" w:rsidP="007477A3">
      <w:pPr>
        <w:ind w:left="-567"/>
        <w:jc w:val="both"/>
      </w:pPr>
    </w:p>
    <w:p w:rsidR="007477A3" w:rsidRPr="007477A3" w:rsidRDefault="007477A3" w:rsidP="007477A3">
      <w:pPr>
        <w:pStyle w:val="Akapitzlist"/>
      </w:pPr>
    </w:p>
    <w:p w:rsidR="007477A3" w:rsidRPr="007477A3" w:rsidRDefault="007477A3" w:rsidP="007477A3">
      <w:pPr>
        <w:pStyle w:val="Akapitzlist"/>
      </w:pPr>
    </w:p>
    <w:p w:rsidR="00797E4D" w:rsidRPr="003D567B" w:rsidRDefault="00797E4D" w:rsidP="003D567B"/>
    <w:sectPr w:rsidR="00797E4D" w:rsidRPr="003D567B" w:rsidSect="009F4F17">
      <w:footerReference w:type="default" r:id="rId7"/>
      <w:headerReference w:type="first" r:id="rId8"/>
      <w:footerReference w:type="first" r:id="rId9"/>
      <w:footnotePr>
        <w:pos w:val="beneathText"/>
      </w:footnotePr>
      <w:pgSz w:w="11905" w:h="16837"/>
      <w:pgMar w:top="1417" w:right="1417" w:bottom="1620" w:left="1417" w:header="708" w:footer="10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D6" w:rsidRDefault="001461D6">
      <w:r>
        <w:separator/>
      </w:r>
    </w:p>
  </w:endnote>
  <w:endnote w:type="continuationSeparator" w:id="0">
    <w:p w:rsidR="001461D6" w:rsidRDefault="00146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 w:name="Andale Sans UI">
    <w:altName w:val="Arial Unicode MS"/>
    <w:charset w:val="EE"/>
    <w:family w:val="auto"/>
    <w:pitch w:val="variable"/>
    <w:sig w:usb0="00000000" w:usb1="00000000" w:usb2="00000000" w:usb3="00000000" w:csb0="00000000" w:csb1="00000000"/>
  </w:font>
  <w:font w:name="Franklin Gothic Medium Cond">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46" w:rsidRDefault="00EA16F5">
    <w:pPr>
      <w:pStyle w:val="Stopka"/>
    </w:pPr>
    <w:r>
      <w:pict>
        <v:rect id="_x0000_s1025" style="position:absolute;margin-left:0;margin-top:.05pt;width:21.95pt;height:1.1pt;z-index:251656192;v-text-anchor:middle" strokeweight=".26mm">
          <v:fill color2="black"/>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46" w:rsidRPr="00C5755F" w:rsidRDefault="00E06946" w:rsidP="00C5755F">
    <w:pPr>
      <w:pStyle w:val="WW-Tekstpodstawowy2"/>
      <w:pBdr>
        <w:top w:val="single" w:sz="4" w:space="1" w:color="auto"/>
      </w:pBdr>
      <w:ind w:right="-468"/>
      <w:rPr>
        <w:rFonts w:ascii="Times New Roman" w:hAnsi="Times New Roman"/>
        <w:b/>
        <w:sz w:val="24"/>
      </w:rPr>
    </w:pPr>
    <w:r>
      <w:rPr>
        <w:rFonts w:ascii="Times New Roman" w:hAnsi="Times New Roman"/>
        <w:sz w:val="20"/>
        <w:szCs w:val="20"/>
      </w:rPr>
      <w:t xml:space="preserve">tel. </w:t>
    </w:r>
    <w:r w:rsidRPr="009D6C56">
      <w:rPr>
        <w:rFonts w:ascii="Times New Roman" w:hAnsi="Times New Roman"/>
        <w:sz w:val="20"/>
        <w:szCs w:val="20"/>
      </w:rPr>
      <w:t>59 810 3031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B753C">
      <w:rPr>
        <w:rFonts w:ascii="Times New Roman" w:hAnsi="Times New Roman"/>
        <w:b/>
        <w:color w:val="000080"/>
        <w:sz w:val="24"/>
      </w:rPr>
      <w:t>SZPITAL POWIATOWY W SŁAWNIE</w:t>
    </w:r>
    <w:r w:rsidRPr="000B753C">
      <w:rPr>
        <w:rFonts w:ascii="Times New Roman" w:hAnsi="Times New Roman"/>
        <w:color w:val="000080"/>
        <w:sz w:val="20"/>
        <w:szCs w:val="20"/>
      </w:rPr>
      <w:t xml:space="preserve"> </w:t>
    </w:r>
    <w:r w:rsidRPr="000B753C">
      <w:rPr>
        <w:rFonts w:ascii="Times New Roman" w:hAnsi="Times New Roman"/>
        <w:color w:val="000080"/>
        <w:sz w:val="20"/>
        <w:szCs w:val="20"/>
      </w:rPr>
      <w:tab/>
    </w:r>
    <w:r>
      <w:rPr>
        <w:rFonts w:ascii="Times New Roman" w:hAnsi="Times New Roman"/>
        <w:sz w:val="20"/>
        <w:szCs w:val="20"/>
      </w:rPr>
      <w:tab/>
    </w:r>
    <w:r w:rsidRPr="009D6C56">
      <w:rPr>
        <w:rFonts w:ascii="Times New Roman" w:hAnsi="Times New Roman"/>
        <w:sz w:val="20"/>
        <w:szCs w:val="20"/>
      </w:rPr>
      <w:t>REGON 331308664</w:t>
    </w:r>
  </w:p>
  <w:p w:rsidR="00E06946" w:rsidRPr="00B60642" w:rsidRDefault="00E06946" w:rsidP="00C5755F">
    <w:pPr>
      <w:pStyle w:val="WW-Tekstpodstawowy2"/>
      <w:ind w:right="-468"/>
      <w:rPr>
        <w:rFonts w:ascii="Times New Roman" w:hAnsi="Times New Roman"/>
        <w:b/>
        <w:sz w:val="24"/>
        <w:lang w:val="en-US"/>
      </w:rPr>
    </w:pPr>
    <w:r>
      <w:rPr>
        <w:rFonts w:ascii="Times New Roman" w:hAnsi="Times New Roman"/>
        <w:sz w:val="20"/>
        <w:szCs w:val="20"/>
        <w:lang w:val="en-US"/>
      </w:rPr>
      <w:t xml:space="preserve">fax </w:t>
    </w:r>
    <w:r w:rsidRPr="003F06F8">
      <w:rPr>
        <w:rFonts w:ascii="Times New Roman" w:hAnsi="Times New Roman"/>
        <w:sz w:val="20"/>
        <w:szCs w:val="20"/>
        <w:lang w:val="en-US"/>
      </w:rPr>
      <w:t>59 810 2423</w:t>
    </w:r>
    <w:r w:rsidRPr="003F06F8">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 xml:space="preserve">       </w:t>
    </w:r>
    <w:hyperlink r:id="rId1" w:history="1">
      <w:r w:rsidRPr="0073537B">
        <w:rPr>
          <w:rStyle w:val="Hipercze"/>
          <w:rFonts w:ascii="Times New Roman" w:hAnsi="Times New Roman"/>
          <w:sz w:val="20"/>
          <w:szCs w:val="20"/>
          <w:lang w:val="en-US"/>
        </w:rPr>
        <w:t>www.szpital-slawno.pl</w:t>
      </w:r>
    </w:hyperlink>
    <w:r>
      <w:rPr>
        <w:rFonts w:ascii="Times New Roman" w:hAnsi="Times New Roman"/>
        <w:sz w:val="20"/>
        <w:szCs w:val="20"/>
        <w:lang w:val="en-US"/>
      </w:rPr>
      <w:tab/>
    </w:r>
    <w:r>
      <w:rPr>
        <w:rFonts w:ascii="Times New Roman" w:hAnsi="Times New Roman"/>
        <w:sz w:val="20"/>
        <w:szCs w:val="20"/>
        <w:lang w:val="en-US"/>
      </w:rPr>
      <w:tab/>
    </w:r>
    <w:r w:rsidRPr="003F06F8">
      <w:rPr>
        <w:rFonts w:ascii="Times New Roman" w:hAnsi="Times New Roman"/>
        <w:sz w:val="20"/>
        <w:szCs w:val="20"/>
        <w:lang w:val="en-US"/>
      </w:rPr>
      <w:tab/>
    </w:r>
    <w:r w:rsidRPr="00B60642">
      <w:rPr>
        <w:rFonts w:ascii="Times New Roman" w:hAnsi="Times New Roman"/>
        <w:sz w:val="20"/>
        <w:szCs w:val="20"/>
        <w:lang w:val="en-US"/>
      </w:rPr>
      <w:t>NIP 499-03-67-137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D6" w:rsidRDefault="001461D6">
      <w:r>
        <w:separator/>
      </w:r>
    </w:p>
  </w:footnote>
  <w:footnote w:type="continuationSeparator" w:id="0">
    <w:p w:rsidR="001461D6" w:rsidRDefault="00146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46" w:rsidRDefault="00E06946" w:rsidP="00195154">
    <w:pPr>
      <w:pStyle w:val="WW-Tekstpodstawowy2"/>
      <w:ind w:right="-468"/>
      <w:rPr>
        <w:rFonts w:ascii="Times New Roman" w:hAnsi="Times New Roman"/>
        <w:b/>
        <w:sz w:val="32"/>
        <w:szCs w:val="32"/>
      </w:rPr>
    </w:pPr>
    <w:r>
      <w:rPr>
        <w:noProof/>
        <w:lang w:eastAsia="pl-PL"/>
      </w:rPr>
      <w:drawing>
        <wp:anchor distT="0" distB="0" distL="114300" distR="114300" simplePos="0" relativeHeight="251659264" behindDoc="0" locked="0" layoutInCell="1" allowOverlap="1">
          <wp:simplePos x="0" y="0"/>
          <wp:positionH relativeFrom="column">
            <wp:posOffset>-71755</wp:posOffset>
          </wp:positionH>
          <wp:positionV relativeFrom="paragraph">
            <wp:posOffset>-153035</wp:posOffset>
          </wp:positionV>
          <wp:extent cx="1061720" cy="1061720"/>
          <wp:effectExtent l="0" t="0" r="0" b="0"/>
          <wp:wrapNone/>
          <wp:docPr id="15" name="Obraz 15" descr="mw_joomla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_joomla_logo_1"/>
                  <pic:cNvPicPr>
                    <a:picLocks noChangeAspect="1" noChangeArrowheads="1"/>
                  </pic:cNvPicPr>
                </pic:nvPicPr>
                <pic:blipFill>
                  <a:blip r:embed="rId1"/>
                  <a:srcRect/>
                  <a:stretch>
                    <a:fillRect/>
                  </a:stretch>
                </pic:blipFill>
                <pic:spPr bwMode="auto">
                  <a:xfrm>
                    <a:off x="0" y="0"/>
                    <a:ext cx="1061720" cy="106172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5429885</wp:posOffset>
          </wp:positionH>
          <wp:positionV relativeFrom="paragraph">
            <wp:posOffset>-153035</wp:posOffset>
          </wp:positionV>
          <wp:extent cx="638175" cy="894715"/>
          <wp:effectExtent l="19050" t="0" r="9525" b="0"/>
          <wp:wrapNone/>
          <wp:docPr id="13" name="Obraz 13" descr="PRS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PRS_9001"/>
                  <pic:cNvPicPr>
                    <a:picLocks noChangeAspect="1" noChangeArrowheads="1"/>
                  </pic:cNvPicPr>
                </pic:nvPicPr>
                <pic:blipFill>
                  <a:blip r:embed="rId2"/>
                  <a:srcRect/>
                  <a:stretch>
                    <a:fillRect/>
                  </a:stretch>
                </pic:blipFill>
                <pic:spPr bwMode="auto">
                  <a:xfrm>
                    <a:off x="0" y="0"/>
                    <a:ext cx="638175" cy="894715"/>
                  </a:xfrm>
                  <a:prstGeom prst="rect">
                    <a:avLst/>
                  </a:prstGeom>
                  <a:noFill/>
                  <a:ln w="9525">
                    <a:noFill/>
                    <a:miter lim="800000"/>
                    <a:headEnd/>
                    <a:tailEnd/>
                  </a:ln>
                </pic:spPr>
              </pic:pic>
            </a:graphicData>
          </a:graphic>
        </wp:anchor>
      </w:drawing>
    </w:r>
    <w:r>
      <w:rPr>
        <w:rFonts w:ascii="Times New Roman" w:hAnsi="Times New Roman"/>
        <w:b/>
        <w:sz w:val="32"/>
        <w:szCs w:val="32"/>
      </w:rPr>
      <w:tab/>
      <w:t xml:space="preserve">      </w:t>
    </w:r>
  </w:p>
  <w:p w:rsidR="00E06946" w:rsidRPr="000B753C" w:rsidRDefault="00E06946" w:rsidP="003F06F8">
    <w:pPr>
      <w:pStyle w:val="WW-Tekstpodstawowy2"/>
      <w:tabs>
        <w:tab w:val="left" w:pos="1455"/>
        <w:tab w:val="right" w:pos="9539"/>
      </w:tabs>
      <w:ind w:right="-468"/>
      <w:rPr>
        <w:rFonts w:ascii="Times New Roman" w:hAnsi="Times New Roman"/>
        <w:b/>
        <w:color w:val="000080"/>
        <w:sz w:val="36"/>
        <w:szCs w:val="36"/>
      </w:rPr>
    </w:pPr>
    <w:r>
      <w:rPr>
        <w:rFonts w:ascii="Times New Roman" w:hAnsi="Times New Roman"/>
        <w:b/>
        <w:sz w:val="32"/>
        <w:szCs w:val="32"/>
      </w:rPr>
      <w:t xml:space="preserve">                       </w:t>
    </w:r>
    <w:r w:rsidRPr="000B753C">
      <w:rPr>
        <w:rFonts w:ascii="Times New Roman" w:hAnsi="Times New Roman"/>
        <w:b/>
        <w:color w:val="000080"/>
        <w:sz w:val="36"/>
        <w:szCs w:val="36"/>
      </w:rPr>
      <w:t>SZPITAL POWIATOWY W SŁAWNIE</w:t>
    </w:r>
  </w:p>
  <w:p w:rsidR="00E06946" w:rsidRDefault="00E06946" w:rsidP="009E20D0">
    <w:pPr>
      <w:pStyle w:val="WW-Tekstpodstawowy2"/>
      <w:ind w:right="-468"/>
      <w:rPr>
        <w:rFonts w:ascii="Times New Roman" w:hAnsi="Times New Roman"/>
        <w:b/>
        <w:szCs w:val="28"/>
      </w:rPr>
    </w:pPr>
    <w:r w:rsidRPr="000B753C">
      <w:rPr>
        <w:rFonts w:ascii="Times New Roman" w:hAnsi="Times New Roman"/>
        <w:b/>
        <w:color w:val="000080"/>
        <w:szCs w:val="28"/>
      </w:rPr>
      <w:t xml:space="preserve">                              </w:t>
    </w:r>
    <w:r>
      <w:rPr>
        <w:rFonts w:ascii="Times New Roman" w:hAnsi="Times New Roman"/>
        <w:b/>
        <w:color w:val="000080"/>
        <w:szCs w:val="28"/>
      </w:rPr>
      <w:t xml:space="preserve">         </w:t>
    </w:r>
    <w:r w:rsidRPr="000B753C">
      <w:rPr>
        <w:rFonts w:ascii="Times New Roman" w:hAnsi="Times New Roman"/>
        <w:b/>
        <w:color w:val="000080"/>
        <w:szCs w:val="28"/>
      </w:rPr>
      <w:t>76-100 SŁAWNO ul. I Pułku Ułanów 9</w:t>
    </w:r>
  </w:p>
  <w:p w:rsidR="00E06946" w:rsidRDefault="00EA16F5" w:rsidP="009E20D0">
    <w:pPr>
      <w:pStyle w:val="WW-Tekstpodstawowy2"/>
      <w:ind w:left="708" w:right="-468" w:firstLine="708"/>
      <w:rPr>
        <w:rFonts w:ascii="Times New Roman" w:hAnsi="Times New Roman"/>
        <w:b/>
        <w:sz w:val="16"/>
        <w:szCs w:val="16"/>
      </w:rPr>
    </w:pPr>
    <w:r w:rsidRPr="00EA16F5">
      <w:rPr>
        <w:noProof/>
        <w:sz w:val="32"/>
        <w:szCs w:val="32"/>
        <w:lang w:eastAsia="pl-PL"/>
      </w:rPr>
      <w:pict>
        <v:shapetype id="_x0000_t202" coordsize="21600,21600" o:spt="202" path="m,l,21600r21600,l21600,xe">
          <v:stroke joinstyle="miter"/>
          <v:path gradientshapeok="t" o:connecttype="rect"/>
        </v:shapetype>
        <v:shape id="_x0000_s1035" type="#_x0000_t202" style="position:absolute;left:0;text-align:left;margin-left:392.7pt;margin-top:3.75pt;width:120.65pt;height:35.35pt;z-index:251657216" filled="f" stroked="f">
          <v:textbox>
            <w:txbxContent>
              <w:p w:rsidR="00E06946" w:rsidRDefault="00E06946" w:rsidP="00735025">
                <w:pPr>
                  <w:jc w:val="center"/>
                  <w:rPr>
                    <w:b/>
                    <w:sz w:val="16"/>
                    <w:szCs w:val="16"/>
                  </w:rPr>
                </w:pPr>
                <w:r>
                  <w:rPr>
                    <w:b/>
                    <w:sz w:val="16"/>
                    <w:szCs w:val="16"/>
                  </w:rPr>
                  <w:t>ISO 9001:2008</w:t>
                </w:r>
              </w:p>
              <w:p w:rsidR="00E06946" w:rsidRPr="00195154" w:rsidRDefault="00E06946" w:rsidP="00735025">
                <w:pPr>
                  <w:jc w:val="center"/>
                  <w:rPr>
                    <w:b/>
                    <w:sz w:val="16"/>
                    <w:szCs w:val="16"/>
                  </w:rPr>
                </w:pPr>
                <w:r w:rsidRPr="00195154">
                  <w:rPr>
                    <w:b/>
                    <w:sz w:val="16"/>
                    <w:szCs w:val="16"/>
                  </w:rPr>
                  <w:t>NC-1429</w:t>
                </w:r>
              </w:p>
            </w:txbxContent>
          </v:textbox>
        </v:shape>
      </w:pict>
    </w:r>
  </w:p>
  <w:p w:rsidR="00E06946" w:rsidRDefault="00E06946" w:rsidP="009E20D0">
    <w:pPr>
      <w:pStyle w:val="WW-Tekstpodstawowy2"/>
      <w:ind w:right="-468"/>
      <w:jc w:val="center"/>
      <w:rPr>
        <w:rFonts w:ascii="Times New Roman" w:hAnsi="Times New Roman"/>
        <w:b/>
        <w:sz w:val="16"/>
        <w:szCs w:val="16"/>
      </w:rPr>
    </w:pPr>
  </w:p>
  <w:p w:rsidR="00E06946" w:rsidRPr="009014A7" w:rsidRDefault="00E06946" w:rsidP="009E20D0">
    <w:pPr>
      <w:pStyle w:val="WW-Tekstpodstawowy2"/>
      <w:pBdr>
        <w:bottom w:val="single" w:sz="4" w:space="1" w:color="auto"/>
      </w:pBdr>
      <w:ind w:right="-468"/>
      <w:rPr>
        <w:rFonts w:ascii="Times New Roman" w:hAnsi="Times New Roman"/>
        <w:b/>
        <w:sz w:val="16"/>
        <w:szCs w:val="16"/>
      </w:rPr>
    </w:pPr>
    <w:r>
      <w:rPr>
        <w:rFonts w:ascii="Times New Roman" w:hAnsi="Times New Roman"/>
        <w:b/>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singleLevel"/>
    <w:tmpl w:val="0000000A"/>
    <w:name w:val="WW8Num12"/>
    <w:lvl w:ilvl="0">
      <w:start w:val="1"/>
      <w:numFmt w:val="decimal"/>
      <w:lvlText w:val="%1."/>
      <w:lvlJc w:val="left"/>
      <w:pPr>
        <w:tabs>
          <w:tab w:val="num" w:pos="1080"/>
        </w:tabs>
        <w:ind w:left="1080" w:hanging="360"/>
      </w:pPr>
      <w:rPr>
        <w:b w:val="0"/>
      </w:rPr>
    </w:lvl>
  </w:abstractNum>
  <w:abstractNum w:abstractNumId="2">
    <w:nsid w:val="096513B0"/>
    <w:multiLevelType w:val="hybridMultilevel"/>
    <w:tmpl w:val="FC62F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601EB8"/>
    <w:multiLevelType w:val="hybridMultilevel"/>
    <w:tmpl w:val="0B88C4AE"/>
    <w:lvl w:ilvl="0" w:tplc="816811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E337623"/>
    <w:multiLevelType w:val="hybridMultilevel"/>
    <w:tmpl w:val="083A1C20"/>
    <w:lvl w:ilvl="0" w:tplc="F78E98A2">
      <w:start w:val="1"/>
      <w:numFmt w:val="decimal"/>
      <w:lvlText w:val="%1."/>
      <w:lvlJc w:val="left"/>
      <w:pPr>
        <w:ind w:left="36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E6B93"/>
    <w:multiLevelType w:val="hybridMultilevel"/>
    <w:tmpl w:val="C952F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1740D5"/>
    <w:multiLevelType w:val="hybridMultilevel"/>
    <w:tmpl w:val="AA1693F0"/>
    <w:lvl w:ilvl="0" w:tplc="BA9CA4BE">
      <w:start w:val="1"/>
      <w:numFmt w:val="decimal"/>
      <w:lvlText w:val="%1."/>
      <w:lvlJc w:val="left"/>
      <w:pPr>
        <w:tabs>
          <w:tab w:val="num" w:pos="502"/>
        </w:tabs>
        <w:ind w:left="502" w:hanging="360"/>
      </w:pPr>
      <w:rPr>
        <w:rFonts w:hint="default"/>
        <w:sz w:val="22"/>
      </w:rPr>
    </w:lvl>
    <w:lvl w:ilvl="1" w:tplc="E856D83E">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A63F22"/>
    <w:multiLevelType w:val="hybridMultilevel"/>
    <w:tmpl w:val="ED2AE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73418"/>
    <w:multiLevelType w:val="hybridMultilevel"/>
    <w:tmpl w:val="CAA6C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7A7E7C"/>
    <w:multiLevelType w:val="hybridMultilevel"/>
    <w:tmpl w:val="67E677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03136B4"/>
    <w:multiLevelType w:val="hybridMultilevel"/>
    <w:tmpl w:val="C8608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891EAA"/>
    <w:multiLevelType w:val="hybridMultilevel"/>
    <w:tmpl w:val="DC60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EA0811"/>
    <w:multiLevelType w:val="hybridMultilevel"/>
    <w:tmpl w:val="A8DC7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C119D1"/>
    <w:multiLevelType w:val="hybridMultilevel"/>
    <w:tmpl w:val="C3D65A74"/>
    <w:lvl w:ilvl="0" w:tplc="7E5CFC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3E7183"/>
    <w:multiLevelType w:val="hybridMultilevel"/>
    <w:tmpl w:val="9FDEB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9A458B"/>
    <w:multiLevelType w:val="hybridMultilevel"/>
    <w:tmpl w:val="FF90C20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E44E77"/>
    <w:multiLevelType w:val="hybridMultilevel"/>
    <w:tmpl w:val="14649FC2"/>
    <w:lvl w:ilvl="0" w:tplc="48CABDF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3C0264A2"/>
    <w:multiLevelType w:val="hybridMultilevel"/>
    <w:tmpl w:val="81E46812"/>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F734E2"/>
    <w:multiLevelType w:val="hybridMultilevel"/>
    <w:tmpl w:val="E592BDA4"/>
    <w:lvl w:ilvl="0" w:tplc="E9E20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C12943"/>
    <w:multiLevelType w:val="hybridMultilevel"/>
    <w:tmpl w:val="4AB42D9A"/>
    <w:lvl w:ilvl="0" w:tplc="D6D08E4C">
      <w:start w:val="1"/>
      <w:numFmt w:val="decimal"/>
      <w:lvlText w:val="%1)"/>
      <w:lvlJc w:val="left"/>
      <w:pPr>
        <w:ind w:left="1270" w:hanging="360"/>
      </w:pPr>
      <w:rPr>
        <w:b w:val="0"/>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20">
    <w:nsid w:val="4FD4340E"/>
    <w:multiLevelType w:val="hybridMultilevel"/>
    <w:tmpl w:val="146E1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41468E"/>
    <w:multiLevelType w:val="hybridMultilevel"/>
    <w:tmpl w:val="DABE6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5855B9"/>
    <w:multiLevelType w:val="hybridMultilevel"/>
    <w:tmpl w:val="B61AB154"/>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2C01C5"/>
    <w:multiLevelType w:val="hybridMultilevel"/>
    <w:tmpl w:val="810C17AC"/>
    <w:lvl w:ilvl="0" w:tplc="0415000F">
      <w:start w:val="1"/>
      <w:numFmt w:val="decimal"/>
      <w:lvlText w:val="%1."/>
      <w:lvlJc w:val="left"/>
      <w:pPr>
        <w:tabs>
          <w:tab w:val="num" w:pos="1080"/>
        </w:tabs>
        <w:ind w:left="1080" w:hanging="360"/>
      </w:pPr>
    </w:lvl>
    <w:lvl w:ilvl="1" w:tplc="DB96A348">
      <w:start w:val="50"/>
      <w:numFmt w:val="bullet"/>
      <w:lvlText w:val=""/>
      <w:lvlJc w:val="left"/>
      <w:pPr>
        <w:tabs>
          <w:tab w:val="num" w:pos="1800"/>
        </w:tabs>
        <w:ind w:left="1800" w:hanging="360"/>
      </w:pPr>
      <w:rPr>
        <w:rFonts w:ascii="Symbol" w:eastAsia="Times New Roman" w:hAnsi="Symbol" w:cs="Times New Roman" w:hint="default"/>
        <w:b/>
        <w:color w:val="00000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5B077372"/>
    <w:multiLevelType w:val="hybridMultilevel"/>
    <w:tmpl w:val="4872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91539"/>
    <w:multiLevelType w:val="hybridMultilevel"/>
    <w:tmpl w:val="BCC42B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04211E6"/>
    <w:multiLevelType w:val="hybridMultilevel"/>
    <w:tmpl w:val="2A40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36AD6"/>
    <w:multiLevelType w:val="hybridMultilevel"/>
    <w:tmpl w:val="9DF8B7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6A04623B"/>
    <w:multiLevelType w:val="hybridMultilevel"/>
    <w:tmpl w:val="77F0934C"/>
    <w:lvl w:ilvl="0" w:tplc="4B60019E">
      <w:start w:val="1"/>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306252"/>
    <w:multiLevelType w:val="hybridMultilevel"/>
    <w:tmpl w:val="80C20C22"/>
    <w:lvl w:ilvl="0" w:tplc="CC22E180">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nsid w:val="790D3B61"/>
    <w:multiLevelType w:val="hybridMultilevel"/>
    <w:tmpl w:val="852419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6"/>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4"/>
  </w:num>
  <w:num w:numId="17">
    <w:abstractNumId w:val="23"/>
  </w:num>
  <w:num w:numId="18">
    <w:abstractNumId w:val="27"/>
  </w:num>
  <w:num w:numId="19">
    <w:abstractNumId w:val="17"/>
  </w:num>
  <w:num w:numId="20">
    <w:abstractNumId w:val="5"/>
  </w:num>
  <w:num w:numId="21">
    <w:abstractNumId w:val="22"/>
  </w:num>
  <w:num w:numId="22">
    <w:abstractNumId w:val="2"/>
  </w:num>
  <w:num w:numId="23">
    <w:abstractNumId w:val="10"/>
  </w:num>
  <w:num w:numId="24">
    <w:abstractNumId w:val="11"/>
  </w:num>
  <w:num w:numId="25">
    <w:abstractNumId w:val="26"/>
  </w:num>
  <w:num w:numId="26">
    <w:abstractNumId w:val="30"/>
  </w:num>
  <w:num w:numId="27">
    <w:abstractNumId w:val="25"/>
  </w:num>
  <w:num w:numId="28">
    <w:abstractNumId w:val="4"/>
  </w:num>
  <w:num w:numId="29">
    <w:abstractNumId w:val="19"/>
  </w:num>
  <w:num w:numId="30">
    <w:abstractNumId w:val="1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7522">
      <o:colormenu v:ext="edit" fillcolor="none"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52897"/>
    <w:rsid w:val="00023BE9"/>
    <w:rsid w:val="0003282B"/>
    <w:rsid w:val="00035697"/>
    <w:rsid w:val="00040768"/>
    <w:rsid w:val="00042EC7"/>
    <w:rsid w:val="00052279"/>
    <w:rsid w:val="000531CC"/>
    <w:rsid w:val="000660BD"/>
    <w:rsid w:val="00067BE8"/>
    <w:rsid w:val="00090559"/>
    <w:rsid w:val="0009198E"/>
    <w:rsid w:val="000A71F3"/>
    <w:rsid w:val="000B203A"/>
    <w:rsid w:val="000B54C6"/>
    <w:rsid w:val="000B5BD0"/>
    <w:rsid w:val="000B6F97"/>
    <w:rsid w:val="000B753C"/>
    <w:rsid w:val="000D6CEC"/>
    <w:rsid w:val="000E3851"/>
    <w:rsid w:val="001005AC"/>
    <w:rsid w:val="00100EA6"/>
    <w:rsid w:val="00116D88"/>
    <w:rsid w:val="001400E0"/>
    <w:rsid w:val="00143008"/>
    <w:rsid w:val="001461D6"/>
    <w:rsid w:val="00154924"/>
    <w:rsid w:val="00172AC2"/>
    <w:rsid w:val="0017603C"/>
    <w:rsid w:val="00181C4C"/>
    <w:rsid w:val="00195154"/>
    <w:rsid w:val="001A757A"/>
    <w:rsid w:val="001B24EF"/>
    <w:rsid w:val="001C16C9"/>
    <w:rsid w:val="001C21B2"/>
    <w:rsid w:val="001C2EE7"/>
    <w:rsid w:val="001D1A84"/>
    <w:rsid w:val="001D7E49"/>
    <w:rsid w:val="001F09B0"/>
    <w:rsid w:val="001F0F58"/>
    <w:rsid w:val="0020304E"/>
    <w:rsid w:val="0021346C"/>
    <w:rsid w:val="00233E92"/>
    <w:rsid w:val="002347F7"/>
    <w:rsid w:val="00236044"/>
    <w:rsid w:val="00237001"/>
    <w:rsid w:val="002453FA"/>
    <w:rsid w:val="00262447"/>
    <w:rsid w:val="00267D42"/>
    <w:rsid w:val="002864C1"/>
    <w:rsid w:val="00286F1B"/>
    <w:rsid w:val="00297746"/>
    <w:rsid w:val="002A072A"/>
    <w:rsid w:val="002A2207"/>
    <w:rsid w:val="002A4D62"/>
    <w:rsid w:val="002B3C7B"/>
    <w:rsid w:val="002B4B8A"/>
    <w:rsid w:val="002B624E"/>
    <w:rsid w:val="002C1BC3"/>
    <w:rsid w:val="002D0028"/>
    <w:rsid w:val="002D0B0F"/>
    <w:rsid w:val="002D25C5"/>
    <w:rsid w:val="002F072A"/>
    <w:rsid w:val="00302A62"/>
    <w:rsid w:val="00303E1F"/>
    <w:rsid w:val="0030421D"/>
    <w:rsid w:val="00305A60"/>
    <w:rsid w:val="00333D48"/>
    <w:rsid w:val="00346D0C"/>
    <w:rsid w:val="00363CC9"/>
    <w:rsid w:val="003769B4"/>
    <w:rsid w:val="00377EAB"/>
    <w:rsid w:val="003842AE"/>
    <w:rsid w:val="003936B2"/>
    <w:rsid w:val="00394B66"/>
    <w:rsid w:val="00397ECF"/>
    <w:rsid w:val="003C3EBF"/>
    <w:rsid w:val="003C50EF"/>
    <w:rsid w:val="003D092A"/>
    <w:rsid w:val="003D567B"/>
    <w:rsid w:val="003D78C4"/>
    <w:rsid w:val="003E516C"/>
    <w:rsid w:val="003E5CB7"/>
    <w:rsid w:val="003E7217"/>
    <w:rsid w:val="003E780D"/>
    <w:rsid w:val="003E7AE0"/>
    <w:rsid w:val="003F06F8"/>
    <w:rsid w:val="00401EE3"/>
    <w:rsid w:val="00407750"/>
    <w:rsid w:val="0042578B"/>
    <w:rsid w:val="00431D4D"/>
    <w:rsid w:val="004342A9"/>
    <w:rsid w:val="00472BC9"/>
    <w:rsid w:val="004A1A26"/>
    <w:rsid w:val="004A325C"/>
    <w:rsid w:val="004B09E5"/>
    <w:rsid w:val="004B1DDB"/>
    <w:rsid w:val="004B5674"/>
    <w:rsid w:val="004D6B88"/>
    <w:rsid w:val="004D7C00"/>
    <w:rsid w:val="004E1DE7"/>
    <w:rsid w:val="004E5CA6"/>
    <w:rsid w:val="004F36C8"/>
    <w:rsid w:val="004F7D18"/>
    <w:rsid w:val="00505F3F"/>
    <w:rsid w:val="00507D55"/>
    <w:rsid w:val="005234D4"/>
    <w:rsid w:val="00543030"/>
    <w:rsid w:val="00543D67"/>
    <w:rsid w:val="005453E1"/>
    <w:rsid w:val="00545E29"/>
    <w:rsid w:val="00553256"/>
    <w:rsid w:val="00555B83"/>
    <w:rsid w:val="00582B8D"/>
    <w:rsid w:val="005B2A5A"/>
    <w:rsid w:val="005B2D14"/>
    <w:rsid w:val="005B5720"/>
    <w:rsid w:val="005D0427"/>
    <w:rsid w:val="005D1945"/>
    <w:rsid w:val="00607644"/>
    <w:rsid w:val="006124EB"/>
    <w:rsid w:val="00643C3C"/>
    <w:rsid w:val="00647E79"/>
    <w:rsid w:val="00651F04"/>
    <w:rsid w:val="00666409"/>
    <w:rsid w:val="0068526E"/>
    <w:rsid w:val="006873C8"/>
    <w:rsid w:val="00695079"/>
    <w:rsid w:val="006A4DFE"/>
    <w:rsid w:val="006B4884"/>
    <w:rsid w:val="006D2E16"/>
    <w:rsid w:val="006E3A92"/>
    <w:rsid w:val="006E4442"/>
    <w:rsid w:val="006F07F8"/>
    <w:rsid w:val="006F469F"/>
    <w:rsid w:val="007000B4"/>
    <w:rsid w:val="00702FF6"/>
    <w:rsid w:val="00735025"/>
    <w:rsid w:val="00737CFA"/>
    <w:rsid w:val="007477A3"/>
    <w:rsid w:val="007534BC"/>
    <w:rsid w:val="00755C4C"/>
    <w:rsid w:val="00760300"/>
    <w:rsid w:val="00761D5C"/>
    <w:rsid w:val="0076562B"/>
    <w:rsid w:val="00776F46"/>
    <w:rsid w:val="007838D0"/>
    <w:rsid w:val="00790D20"/>
    <w:rsid w:val="00797E4D"/>
    <w:rsid w:val="007A1491"/>
    <w:rsid w:val="008116F4"/>
    <w:rsid w:val="00812500"/>
    <w:rsid w:val="008267D9"/>
    <w:rsid w:val="0083254B"/>
    <w:rsid w:val="00861148"/>
    <w:rsid w:val="00867CD7"/>
    <w:rsid w:val="00872029"/>
    <w:rsid w:val="008977D2"/>
    <w:rsid w:val="008A71CB"/>
    <w:rsid w:val="008A7CA6"/>
    <w:rsid w:val="008D2F3F"/>
    <w:rsid w:val="008D694F"/>
    <w:rsid w:val="008F6F46"/>
    <w:rsid w:val="009014A7"/>
    <w:rsid w:val="0091109A"/>
    <w:rsid w:val="00920B66"/>
    <w:rsid w:val="0092334A"/>
    <w:rsid w:val="0093385A"/>
    <w:rsid w:val="009355FD"/>
    <w:rsid w:val="00944D94"/>
    <w:rsid w:val="00950183"/>
    <w:rsid w:val="0097576C"/>
    <w:rsid w:val="00977868"/>
    <w:rsid w:val="0098482C"/>
    <w:rsid w:val="00993D40"/>
    <w:rsid w:val="009C58E4"/>
    <w:rsid w:val="009C6738"/>
    <w:rsid w:val="009D6C56"/>
    <w:rsid w:val="009E20D0"/>
    <w:rsid w:val="009F4F17"/>
    <w:rsid w:val="00A05607"/>
    <w:rsid w:val="00A139E2"/>
    <w:rsid w:val="00A14B92"/>
    <w:rsid w:val="00A21DD8"/>
    <w:rsid w:val="00A225C9"/>
    <w:rsid w:val="00A2479B"/>
    <w:rsid w:val="00A274BF"/>
    <w:rsid w:val="00A35AA4"/>
    <w:rsid w:val="00A52897"/>
    <w:rsid w:val="00A53E16"/>
    <w:rsid w:val="00A62291"/>
    <w:rsid w:val="00A635D0"/>
    <w:rsid w:val="00A64E9C"/>
    <w:rsid w:val="00A706C7"/>
    <w:rsid w:val="00A75CF0"/>
    <w:rsid w:val="00A81C83"/>
    <w:rsid w:val="00A83064"/>
    <w:rsid w:val="00A878CC"/>
    <w:rsid w:val="00A92540"/>
    <w:rsid w:val="00A94B6A"/>
    <w:rsid w:val="00AA1E41"/>
    <w:rsid w:val="00AC0B0B"/>
    <w:rsid w:val="00AE2223"/>
    <w:rsid w:val="00AF09BC"/>
    <w:rsid w:val="00AF1645"/>
    <w:rsid w:val="00B0449C"/>
    <w:rsid w:val="00B06F92"/>
    <w:rsid w:val="00B107BF"/>
    <w:rsid w:val="00B13F26"/>
    <w:rsid w:val="00B517B4"/>
    <w:rsid w:val="00B60642"/>
    <w:rsid w:val="00B67A0A"/>
    <w:rsid w:val="00B77CBD"/>
    <w:rsid w:val="00B97211"/>
    <w:rsid w:val="00BA3D13"/>
    <w:rsid w:val="00BA5B71"/>
    <w:rsid w:val="00BB5468"/>
    <w:rsid w:val="00BE6045"/>
    <w:rsid w:val="00BF031A"/>
    <w:rsid w:val="00C1270F"/>
    <w:rsid w:val="00C12B5B"/>
    <w:rsid w:val="00C3350F"/>
    <w:rsid w:val="00C37E5D"/>
    <w:rsid w:val="00C41BAF"/>
    <w:rsid w:val="00C426F0"/>
    <w:rsid w:val="00C5755F"/>
    <w:rsid w:val="00C77F88"/>
    <w:rsid w:val="00C922A0"/>
    <w:rsid w:val="00C97360"/>
    <w:rsid w:val="00CA5928"/>
    <w:rsid w:val="00CB0EE7"/>
    <w:rsid w:val="00CB1D9B"/>
    <w:rsid w:val="00CC0383"/>
    <w:rsid w:val="00CC45EE"/>
    <w:rsid w:val="00CC5C67"/>
    <w:rsid w:val="00CE155F"/>
    <w:rsid w:val="00CE7F61"/>
    <w:rsid w:val="00CF16D8"/>
    <w:rsid w:val="00D04283"/>
    <w:rsid w:val="00D0442A"/>
    <w:rsid w:val="00D06AB3"/>
    <w:rsid w:val="00D26094"/>
    <w:rsid w:val="00D5066B"/>
    <w:rsid w:val="00D53CD9"/>
    <w:rsid w:val="00D5691C"/>
    <w:rsid w:val="00D5726F"/>
    <w:rsid w:val="00D63733"/>
    <w:rsid w:val="00D70F54"/>
    <w:rsid w:val="00D81566"/>
    <w:rsid w:val="00D86107"/>
    <w:rsid w:val="00DA0672"/>
    <w:rsid w:val="00DD657D"/>
    <w:rsid w:val="00DF39A4"/>
    <w:rsid w:val="00E03060"/>
    <w:rsid w:val="00E06502"/>
    <w:rsid w:val="00E06946"/>
    <w:rsid w:val="00E16980"/>
    <w:rsid w:val="00E414B3"/>
    <w:rsid w:val="00E420B3"/>
    <w:rsid w:val="00E47501"/>
    <w:rsid w:val="00E510FA"/>
    <w:rsid w:val="00E55D82"/>
    <w:rsid w:val="00E621C1"/>
    <w:rsid w:val="00E87E28"/>
    <w:rsid w:val="00E97AC1"/>
    <w:rsid w:val="00EA16F5"/>
    <w:rsid w:val="00EA6F96"/>
    <w:rsid w:val="00EA7F76"/>
    <w:rsid w:val="00ED7191"/>
    <w:rsid w:val="00EE7085"/>
    <w:rsid w:val="00EF7DDD"/>
    <w:rsid w:val="00F12955"/>
    <w:rsid w:val="00F25C2A"/>
    <w:rsid w:val="00F513E1"/>
    <w:rsid w:val="00F51D3C"/>
    <w:rsid w:val="00F55C68"/>
    <w:rsid w:val="00F6490F"/>
    <w:rsid w:val="00F730F6"/>
    <w:rsid w:val="00F8032B"/>
    <w:rsid w:val="00F809C0"/>
    <w:rsid w:val="00FB0C3E"/>
    <w:rsid w:val="00FB2404"/>
    <w:rsid w:val="00FE0F0F"/>
    <w:rsid w:val="00FF41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F4F17"/>
    <w:pPr>
      <w:suppressAutoHyphens/>
    </w:pPr>
    <w:rPr>
      <w:sz w:val="24"/>
      <w:szCs w:val="24"/>
      <w:lang w:eastAsia="ar-SA"/>
    </w:rPr>
  </w:style>
  <w:style w:type="paragraph" w:styleId="Nagwek1">
    <w:name w:val="heading 1"/>
    <w:basedOn w:val="Normalny"/>
    <w:next w:val="Normalny"/>
    <w:qFormat/>
    <w:rsid w:val="009F4F17"/>
    <w:pPr>
      <w:keepNext/>
      <w:tabs>
        <w:tab w:val="num" w:pos="0"/>
      </w:tabs>
      <w:jc w:val="center"/>
      <w:outlineLvl w:val="0"/>
    </w:pPr>
    <w:rPr>
      <w:sz w:val="48"/>
    </w:rPr>
  </w:style>
  <w:style w:type="paragraph" w:styleId="Nagwek2">
    <w:name w:val="heading 2"/>
    <w:basedOn w:val="Normalny"/>
    <w:next w:val="Normalny"/>
    <w:qFormat/>
    <w:rsid w:val="009F4F17"/>
    <w:pPr>
      <w:keepNext/>
      <w:tabs>
        <w:tab w:val="num" w:pos="0"/>
      </w:tabs>
      <w:outlineLvl w:val="1"/>
    </w:pPr>
    <w:rPr>
      <w:sz w:val="32"/>
    </w:rPr>
  </w:style>
  <w:style w:type="paragraph" w:styleId="Nagwek3">
    <w:name w:val="heading 3"/>
    <w:basedOn w:val="Normalny"/>
    <w:next w:val="Normalny"/>
    <w:qFormat/>
    <w:rsid w:val="009F4F17"/>
    <w:pPr>
      <w:keepNext/>
      <w:tabs>
        <w:tab w:val="num" w:pos="0"/>
      </w:tabs>
      <w:jc w:val="center"/>
      <w:outlineLvl w:val="2"/>
    </w:pPr>
    <w:rPr>
      <w:sz w:val="32"/>
    </w:rPr>
  </w:style>
  <w:style w:type="paragraph" w:styleId="Nagwek4">
    <w:name w:val="heading 4"/>
    <w:basedOn w:val="Normalny"/>
    <w:next w:val="Normalny"/>
    <w:qFormat/>
    <w:rsid w:val="009F4F17"/>
    <w:pPr>
      <w:keepNext/>
      <w:tabs>
        <w:tab w:val="num" w:pos="0"/>
      </w:tabs>
      <w:jc w:val="center"/>
      <w:outlineLvl w:val="3"/>
    </w:pPr>
    <w:rPr>
      <w:sz w:val="36"/>
    </w:rPr>
  </w:style>
  <w:style w:type="paragraph" w:styleId="Nagwek5">
    <w:name w:val="heading 5"/>
    <w:basedOn w:val="Normalny"/>
    <w:next w:val="Normalny"/>
    <w:qFormat/>
    <w:rsid w:val="009F4F17"/>
    <w:pPr>
      <w:keepNext/>
      <w:tabs>
        <w:tab w:val="num" w:pos="0"/>
      </w:tabs>
      <w:outlineLvl w:val="4"/>
    </w:pPr>
    <w:rPr>
      <w:sz w:val="36"/>
    </w:rPr>
  </w:style>
  <w:style w:type="paragraph" w:styleId="Nagwek6">
    <w:name w:val="heading 6"/>
    <w:basedOn w:val="Normalny"/>
    <w:next w:val="Normalny"/>
    <w:qFormat/>
    <w:rsid w:val="009F4F17"/>
    <w:pPr>
      <w:keepNext/>
      <w:tabs>
        <w:tab w:val="num" w:pos="0"/>
      </w:tabs>
      <w:outlineLvl w:val="5"/>
    </w:pPr>
    <w:rPr>
      <w:b/>
      <w:bCs/>
      <w:sz w:val="32"/>
    </w:rPr>
  </w:style>
  <w:style w:type="paragraph" w:styleId="Nagwek7">
    <w:name w:val="heading 7"/>
    <w:basedOn w:val="Normalny"/>
    <w:next w:val="Normalny"/>
    <w:qFormat/>
    <w:rsid w:val="009F4F17"/>
    <w:pPr>
      <w:keepNext/>
      <w:tabs>
        <w:tab w:val="num" w:pos="0"/>
      </w:tabs>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9F4F17"/>
  </w:style>
  <w:style w:type="character" w:customStyle="1" w:styleId="WW-Absatz-Standardschriftart1">
    <w:name w:val="WW-Absatz-Standardschriftart1"/>
    <w:rsid w:val="009F4F17"/>
  </w:style>
  <w:style w:type="character" w:customStyle="1" w:styleId="WW-Absatz-Standardschriftart11">
    <w:name w:val="WW-Absatz-Standardschriftart11"/>
    <w:rsid w:val="009F4F17"/>
  </w:style>
  <w:style w:type="character" w:customStyle="1" w:styleId="WW-Absatz-Standardschriftart111">
    <w:name w:val="WW-Absatz-Standardschriftart111"/>
    <w:rsid w:val="009F4F17"/>
  </w:style>
  <w:style w:type="character" w:customStyle="1" w:styleId="WW-Absatz-Standardschriftart1111">
    <w:name w:val="WW-Absatz-Standardschriftart1111"/>
    <w:rsid w:val="009F4F17"/>
  </w:style>
  <w:style w:type="character" w:customStyle="1" w:styleId="WW-Absatz-Standardschriftart11111">
    <w:name w:val="WW-Absatz-Standardschriftart11111"/>
    <w:rsid w:val="009F4F17"/>
  </w:style>
  <w:style w:type="character" w:customStyle="1" w:styleId="WW-Absatz-Standardschriftart111111">
    <w:name w:val="WW-Absatz-Standardschriftart111111"/>
    <w:rsid w:val="009F4F17"/>
  </w:style>
  <w:style w:type="character" w:customStyle="1" w:styleId="WW-Absatz-Standardschriftart1111111">
    <w:name w:val="WW-Absatz-Standardschriftart1111111"/>
    <w:rsid w:val="009F4F17"/>
  </w:style>
  <w:style w:type="character" w:customStyle="1" w:styleId="WW-Absatz-Standardschriftart11111111">
    <w:name w:val="WW-Absatz-Standardschriftart11111111"/>
    <w:rsid w:val="009F4F17"/>
  </w:style>
  <w:style w:type="character" w:customStyle="1" w:styleId="WW-Absatz-Standardschriftart111111111">
    <w:name w:val="WW-Absatz-Standardschriftart111111111"/>
    <w:rsid w:val="009F4F17"/>
  </w:style>
  <w:style w:type="character" w:customStyle="1" w:styleId="WW-Absatz-Standardschriftart1111111111">
    <w:name w:val="WW-Absatz-Standardschriftart1111111111"/>
    <w:rsid w:val="009F4F17"/>
  </w:style>
  <w:style w:type="character" w:customStyle="1" w:styleId="WW-Absatz-Standardschriftart11111111111">
    <w:name w:val="WW-Absatz-Standardschriftart11111111111"/>
    <w:rsid w:val="009F4F17"/>
  </w:style>
  <w:style w:type="character" w:customStyle="1" w:styleId="WW8Num2z0">
    <w:name w:val="WW8Num2z0"/>
    <w:rsid w:val="009F4F17"/>
    <w:rPr>
      <w:rFonts w:ascii="Symbol" w:hAnsi="Symbol"/>
    </w:rPr>
  </w:style>
  <w:style w:type="character" w:customStyle="1" w:styleId="WW8Num2z1">
    <w:name w:val="WW8Num2z1"/>
    <w:rsid w:val="009F4F17"/>
    <w:rPr>
      <w:rFonts w:ascii="Courier New" w:hAnsi="Courier New"/>
    </w:rPr>
  </w:style>
  <w:style w:type="character" w:customStyle="1" w:styleId="WW8Num2z2">
    <w:name w:val="WW8Num2z2"/>
    <w:rsid w:val="009F4F17"/>
    <w:rPr>
      <w:rFonts w:ascii="Wingdings" w:hAnsi="Wingdings"/>
    </w:rPr>
  </w:style>
  <w:style w:type="character" w:customStyle="1" w:styleId="WW8Num3z1">
    <w:name w:val="WW8Num3z1"/>
    <w:rsid w:val="009F4F17"/>
    <w:rPr>
      <w:b/>
    </w:rPr>
  </w:style>
  <w:style w:type="character" w:customStyle="1" w:styleId="WW8Num3z2">
    <w:name w:val="WW8Num3z2"/>
    <w:rsid w:val="009F4F17"/>
    <w:rPr>
      <w:rFonts w:ascii="Symbol" w:eastAsia="Times New Roman" w:hAnsi="Symbol" w:cs="Times New Roman"/>
    </w:rPr>
  </w:style>
  <w:style w:type="character" w:customStyle="1" w:styleId="WW8Num9z0">
    <w:name w:val="WW8Num9z0"/>
    <w:rsid w:val="009F4F17"/>
    <w:rPr>
      <w:rFonts w:ascii="Symbol" w:hAnsi="Symbol"/>
    </w:rPr>
  </w:style>
  <w:style w:type="character" w:customStyle="1" w:styleId="WW8Num10z0">
    <w:name w:val="WW8Num10z0"/>
    <w:rsid w:val="009F4F17"/>
    <w:rPr>
      <w:rFonts w:ascii="Times New Roman" w:eastAsia="Times New Roman" w:hAnsi="Times New Roman" w:cs="Times New Roman"/>
    </w:rPr>
  </w:style>
  <w:style w:type="character" w:customStyle="1" w:styleId="WW8Num10z1">
    <w:name w:val="WW8Num10z1"/>
    <w:rsid w:val="009F4F17"/>
    <w:rPr>
      <w:rFonts w:ascii="Courier New" w:hAnsi="Courier New"/>
    </w:rPr>
  </w:style>
  <w:style w:type="character" w:customStyle="1" w:styleId="WW8Num10z2">
    <w:name w:val="WW8Num10z2"/>
    <w:rsid w:val="009F4F17"/>
    <w:rPr>
      <w:rFonts w:ascii="Wingdings" w:hAnsi="Wingdings"/>
    </w:rPr>
  </w:style>
  <w:style w:type="character" w:customStyle="1" w:styleId="WW8Num10z3">
    <w:name w:val="WW8Num10z3"/>
    <w:rsid w:val="009F4F17"/>
    <w:rPr>
      <w:rFonts w:ascii="Symbol" w:hAnsi="Symbol"/>
    </w:rPr>
  </w:style>
  <w:style w:type="character" w:customStyle="1" w:styleId="WW8Num11z0">
    <w:name w:val="WW8Num11z0"/>
    <w:rsid w:val="009F4F17"/>
    <w:rPr>
      <w:rFonts w:ascii="Symbol" w:hAnsi="Symbol"/>
    </w:rPr>
  </w:style>
  <w:style w:type="character" w:customStyle="1" w:styleId="WW8Num11z1">
    <w:name w:val="WW8Num11z1"/>
    <w:rsid w:val="009F4F17"/>
    <w:rPr>
      <w:rFonts w:ascii="Courier New" w:hAnsi="Courier New"/>
    </w:rPr>
  </w:style>
  <w:style w:type="character" w:customStyle="1" w:styleId="WW8Num11z2">
    <w:name w:val="WW8Num11z2"/>
    <w:rsid w:val="009F4F17"/>
    <w:rPr>
      <w:rFonts w:ascii="Wingdings" w:hAnsi="Wingdings"/>
    </w:rPr>
  </w:style>
  <w:style w:type="character" w:customStyle="1" w:styleId="WW8Num14z0">
    <w:name w:val="WW8Num14z0"/>
    <w:rsid w:val="009F4F17"/>
    <w:rPr>
      <w:b/>
    </w:rPr>
  </w:style>
  <w:style w:type="character" w:customStyle="1" w:styleId="WW8Num16z0">
    <w:name w:val="WW8Num16z0"/>
    <w:rsid w:val="009F4F17"/>
    <w:rPr>
      <w:rFonts w:ascii="Symbol" w:hAnsi="Symbol"/>
    </w:rPr>
  </w:style>
  <w:style w:type="character" w:customStyle="1" w:styleId="WW8Num16z1">
    <w:name w:val="WW8Num16z1"/>
    <w:rsid w:val="009F4F17"/>
    <w:rPr>
      <w:rFonts w:ascii="Courier New" w:hAnsi="Courier New"/>
    </w:rPr>
  </w:style>
  <w:style w:type="character" w:customStyle="1" w:styleId="WW8Num16z2">
    <w:name w:val="WW8Num16z2"/>
    <w:rsid w:val="009F4F17"/>
    <w:rPr>
      <w:rFonts w:ascii="Wingdings" w:hAnsi="Wingdings"/>
    </w:rPr>
  </w:style>
  <w:style w:type="character" w:customStyle="1" w:styleId="WW-Domylnaczcionkaakapitu">
    <w:name w:val="WW-Domyślna czcionka akapitu"/>
    <w:rsid w:val="009F4F17"/>
  </w:style>
  <w:style w:type="character" w:styleId="Numerstrony">
    <w:name w:val="page number"/>
    <w:basedOn w:val="WW-Domylnaczcionkaakapitu"/>
    <w:rsid w:val="009F4F17"/>
  </w:style>
  <w:style w:type="character" w:customStyle="1" w:styleId="Znakinumeracji">
    <w:name w:val="Znaki numeracji"/>
    <w:rsid w:val="009F4F17"/>
  </w:style>
  <w:style w:type="character" w:customStyle="1" w:styleId="WW-Znakinumeracji">
    <w:name w:val="WW-Znaki numeracji"/>
    <w:rsid w:val="009F4F17"/>
  </w:style>
  <w:style w:type="character" w:customStyle="1" w:styleId="WW-Znakinumeracji1">
    <w:name w:val="WW-Znaki numeracji1"/>
    <w:rsid w:val="009F4F17"/>
  </w:style>
  <w:style w:type="character" w:customStyle="1" w:styleId="WW-Znakinumeracji11">
    <w:name w:val="WW-Znaki numeracji11"/>
    <w:rsid w:val="009F4F17"/>
  </w:style>
  <w:style w:type="character" w:customStyle="1" w:styleId="WW-Znakinumeracji111">
    <w:name w:val="WW-Znaki numeracji111"/>
    <w:rsid w:val="009F4F17"/>
  </w:style>
  <w:style w:type="character" w:customStyle="1" w:styleId="WW-Znakinumeracji1111">
    <w:name w:val="WW-Znaki numeracji1111"/>
    <w:rsid w:val="009F4F17"/>
  </w:style>
  <w:style w:type="character" w:customStyle="1" w:styleId="WW-Znakinumeracji11111">
    <w:name w:val="WW-Znaki numeracji11111"/>
    <w:rsid w:val="009F4F17"/>
  </w:style>
  <w:style w:type="character" w:customStyle="1" w:styleId="WW-Znakinumeracji111111">
    <w:name w:val="WW-Znaki numeracji111111"/>
    <w:rsid w:val="009F4F17"/>
  </w:style>
  <w:style w:type="character" w:customStyle="1" w:styleId="WW-Znakinumeracji1111111">
    <w:name w:val="WW-Znaki numeracji1111111"/>
    <w:rsid w:val="009F4F17"/>
  </w:style>
  <w:style w:type="character" w:customStyle="1" w:styleId="WW-Znakinumeracji11111111">
    <w:name w:val="WW-Znaki numeracji11111111"/>
    <w:rsid w:val="009F4F17"/>
  </w:style>
  <w:style w:type="paragraph" w:styleId="Tekstpodstawowy">
    <w:name w:val="Body Text"/>
    <w:basedOn w:val="Normalny"/>
    <w:rsid w:val="009F4F17"/>
    <w:pPr>
      <w:jc w:val="both"/>
    </w:pPr>
    <w:rPr>
      <w:sz w:val="36"/>
    </w:rPr>
  </w:style>
  <w:style w:type="paragraph" w:styleId="Lista">
    <w:name w:val="List"/>
    <w:basedOn w:val="Tekstpodstawowy"/>
    <w:rsid w:val="009F4F17"/>
    <w:rPr>
      <w:rFonts w:cs="Tahoma"/>
    </w:rPr>
  </w:style>
  <w:style w:type="paragraph" w:customStyle="1" w:styleId="Podpis1">
    <w:name w:val="Podpis1"/>
    <w:basedOn w:val="Normalny"/>
    <w:rsid w:val="009F4F17"/>
    <w:pPr>
      <w:suppressLineNumbers/>
      <w:spacing w:before="120" w:after="120"/>
    </w:pPr>
    <w:rPr>
      <w:rFonts w:cs="Tahoma"/>
      <w:i/>
      <w:iCs/>
      <w:sz w:val="20"/>
      <w:szCs w:val="20"/>
    </w:rPr>
  </w:style>
  <w:style w:type="paragraph" w:customStyle="1" w:styleId="Indeks">
    <w:name w:val="Indeks"/>
    <w:basedOn w:val="Normalny"/>
    <w:rsid w:val="009F4F17"/>
    <w:pPr>
      <w:suppressLineNumbers/>
    </w:pPr>
    <w:rPr>
      <w:rFonts w:cs="Tahoma"/>
    </w:rPr>
  </w:style>
  <w:style w:type="paragraph" w:customStyle="1" w:styleId="Nagwek10">
    <w:name w:val="Nagłówek1"/>
    <w:basedOn w:val="Normalny"/>
    <w:next w:val="Tekstpodstawowy"/>
    <w:rsid w:val="009F4F17"/>
    <w:pPr>
      <w:keepNext/>
      <w:spacing w:before="240" w:after="120"/>
    </w:pPr>
    <w:rPr>
      <w:rFonts w:ascii="Arial" w:eastAsia="Lucida Sans Unicode" w:hAnsi="Arial" w:cs="Tahoma"/>
      <w:sz w:val="28"/>
      <w:szCs w:val="28"/>
    </w:rPr>
  </w:style>
  <w:style w:type="paragraph" w:styleId="Tytu">
    <w:name w:val="Title"/>
    <w:basedOn w:val="Normalny"/>
    <w:next w:val="Podtytu"/>
    <w:qFormat/>
    <w:rsid w:val="009F4F17"/>
    <w:pPr>
      <w:jc w:val="center"/>
    </w:pPr>
    <w:rPr>
      <w:sz w:val="44"/>
    </w:rPr>
  </w:style>
  <w:style w:type="paragraph" w:styleId="Podtytu">
    <w:name w:val="Subtitle"/>
    <w:basedOn w:val="Normalny"/>
    <w:next w:val="Tekstpodstawowy"/>
    <w:qFormat/>
    <w:rsid w:val="009F4F17"/>
    <w:pPr>
      <w:jc w:val="center"/>
    </w:pPr>
    <w:rPr>
      <w:sz w:val="44"/>
    </w:rPr>
  </w:style>
  <w:style w:type="paragraph" w:customStyle="1" w:styleId="WW-Tekstpodstawowy2">
    <w:name w:val="WW-Tekst podstawowy 2"/>
    <w:basedOn w:val="Normalny"/>
    <w:rsid w:val="009F4F17"/>
    <w:rPr>
      <w:rFonts w:ascii="Monotype Corsiva" w:hAnsi="Monotype Corsiva"/>
      <w:sz w:val="28"/>
    </w:rPr>
  </w:style>
  <w:style w:type="paragraph" w:styleId="Tekstpodstawowywcity">
    <w:name w:val="Body Text Indent"/>
    <w:basedOn w:val="Normalny"/>
    <w:rsid w:val="009F4F17"/>
    <w:pPr>
      <w:ind w:left="720"/>
    </w:pPr>
    <w:rPr>
      <w:sz w:val="28"/>
    </w:rPr>
  </w:style>
  <w:style w:type="paragraph" w:styleId="Stopka">
    <w:name w:val="footer"/>
    <w:basedOn w:val="Normalny"/>
    <w:rsid w:val="009F4F17"/>
    <w:pPr>
      <w:tabs>
        <w:tab w:val="center" w:pos="4536"/>
        <w:tab w:val="right" w:pos="9072"/>
      </w:tabs>
    </w:pPr>
  </w:style>
  <w:style w:type="paragraph" w:styleId="Nagwek">
    <w:name w:val="header"/>
    <w:basedOn w:val="Normalny"/>
    <w:rsid w:val="009F4F17"/>
    <w:pPr>
      <w:tabs>
        <w:tab w:val="center" w:pos="4536"/>
        <w:tab w:val="right" w:pos="9072"/>
      </w:tabs>
    </w:pPr>
  </w:style>
  <w:style w:type="paragraph" w:customStyle="1" w:styleId="WW-Plandokumentu">
    <w:name w:val="WW-Plan dokumentu"/>
    <w:basedOn w:val="Normalny"/>
    <w:rsid w:val="009F4F17"/>
    <w:pPr>
      <w:shd w:val="clear" w:color="auto" w:fill="000080"/>
    </w:pPr>
    <w:rPr>
      <w:rFonts w:ascii="Tahoma" w:hAnsi="Tahoma"/>
    </w:rPr>
  </w:style>
  <w:style w:type="paragraph" w:customStyle="1" w:styleId="Zawartoramki">
    <w:name w:val="Zawartość ramki"/>
    <w:basedOn w:val="Tekstpodstawowy"/>
    <w:rsid w:val="009F4F17"/>
  </w:style>
  <w:style w:type="character" w:styleId="Hipercze">
    <w:name w:val="Hyperlink"/>
    <w:basedOn w:val="Domylnaczcionkaakapitu"/>
    <w:rsid w:val="003F06F8"/>
    <w:rPr>
      <w:color w:val="0000FF"/>
      <w:u w:val="single"/>
    </w:rPr>
  </w:style>
  <w:style w:type="character" w:styleId="UyteHipercze">
    <w:name w:val="FollowedHyperlink"/>
    <w:basedOn w:val="Domylnaczcionkaakapitu"/>
    <w:rsid w:val="003F06F8"/>
    <w:rPr>
      <w:color w:val="800080"/>
      <w:u w:val="single"/>
    </w:rPr>
  </w:style>
  <w:style w:type="table" w:styleId="Tabela-Siatka">
    <w:name w:val="Table Grid"/>
    <w:basedOn w:val="Standardowy"/>
    <w:rsid w:val="00FB2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68526E"/>
    <w:pPr>
      <w:ind w:left="720"/>
      <w:contextualSpacing/>
    </w:pPr>
  </w:style>
  <w:style w:type="paragraph" w:customStyle="1" w:styleId="Zawartotabeli">
    <w:name w:val="Zawartość tabeli"/>
    <w:basedOn w:val="Normalny"/>
    <w:rsid w:val="00346D0C"/>
    <w:pPr>
      <w:widowControl w:val="0"/>
      <w:suppressLineNumbers/>
    </w:pPr>
    <w:rPr>
      <w:rFonts w:eastAsia="Andale Sans UI"/>
      <w:kern w:val="1"/>
      <w:lang w:eastAsia="pl-PL"/>
    </w:rPr>
  </w:style>
  <w:style w:type="paragraph" w:styleId="Bezodstpw">
    <w:name w:val="No Spacing"/>
    <w:basedOn w:val="Normalny"/>
    <w:uiPriority w:val="1"/>
    <w:qFormat/>
    <w:rsid w:val="00346D0C"/>
    <w:pPr>
      <w:widowControl w:val="0"/>
      <w:spacing w:before="280" w:after="280"/>
    </w:pPr>
    <w:rPr>
      <w:rFonts w:eastAsia="Calibri"/>
      <w:kern w:val="1"/>
      <w:lang w:eastAsia="pl-PL"/>
    </w:rPr>
  </w:style>
  <w:style w:type="character" w:customStyle="1" w:styleId="apple-style-span">
    <w:name w:val="apple-style-span"/>
    <w:basedOn w:val="Domylnaczcionkaakapitu"/>
    <w:rsid w:val="00346D0C"/>
  </w:style>
  <w:style w:type="paragraph" w:customStyle="1" w:styleId="Default">
    <w:name w:val="Default"/>
    <w:rsid w:val="00346D0C"/>
    <w:pPr>
      <w:autoSpaceDE w:val="0"/>
      <w:autoSpaceDN w:val="0"/>
      <w:adjustRightInd w:val="0"/>
    </w:pPr>
    <w:rPr>
      <w:rFonts w:ascii="Calibri" w:hAnsi="Calibri" w:cs="Calibri"/>
      <w:color w:val="000000"/>
      <w:sz w:val="24"/>
      <w:szCs w:val="24"/>
    </w:rPr>
  </w:style>
  <w:style w:type="character" w:customStyle="1" w:styleId="FontStyle37">
    <w:name w:val="Font Style37"/>
    <w:uiPriority w:val="99"/>
    <w:rsid w:val="00C426F0"/>
    <w:rPr>
      <w:rFonts w:ascii="Tahoma" w:hAnsi="Tahoma" w:cs="Tahoma" w:hint="default"/>
      <w:b/>
      <w:bCs/>
      <w:sz w:val="24"/>
      <w:szCs w:val="24"/>
    </w:rPr>
  </w:style>
  <w:style w:type="character" w:customStyle="1" w:styleId="FontStyle41">
    <w:name w:val="Font Style41"/>
    <w:uiPriority w:val="99"/>
    <w:rsid w:val="00C426F0"/>
    <w:rPr>
      <w:rFonts w:ascii="Franklin Gothic Medium Cond" w:hAnsi="Franklin Gothic Medium Cond" w:cs="Franklin Gothic Medium Cond" w:hint="default"/>
      <w:b/>
      <w:bCs/>
      <w:sz w:val="24"/>
      <w:szCs w:val="24"/>
    </w:rPr>
  </w:style>
  <w:style w:type="character" w:customStyle="1" w:styleId="FontStyle42">
    <w:name w:val="Font Style42"/>
    <w:uiPriority w:val="99"/>
    <w:rsid w:val="00C426F0"/>
    <w:rPr>
      <w:rFonts w:ascii="Franklin Gothic Medium Cond" w:hAnsi="Franklin Gothic Medium Cond" w:cs="Franklin Gothic Medium Cond" w:hint="default"/>
      <w:b/>
      <w:bCs/>
      <w:i/>
      <w:iCs/>
      <w:spacing w:val="10"/>
      <w:sz w:val="12"/>
      <w:szCs w:val="12"/>
    </w:rPr>
  </w:style>
  <w:style w:type="paragraph" w:styleId="Tekstpodstawowywcity2">
    <w:name w:val="Body Text Indent 2"/>
    <w:basedOn w:val="Normalny"/>
    <w:link w:val="Tekstpodstawowywcity2Znak"/>
    <w:uiPriority w:val="99"/>
    <w:unhideWhenUsed/>
    <w:rsid w:val="00543030"/>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543030"/>
    <w:rPr>
      <w:sz w:val="24"/>
      <w:szCs w:val="24"/>
    </w:rPr>
  </w:style>
  <w:style w:type="paragraph" w:styleId="Tekstpodstawowywcity3">
    <w:name w:val="Body Text Indent 3"/>
    <w:basedOn w:val="Normalny"/>
    <w:link w:val="Tekstpodstawowywcity3Znak"/>
    <w:rsid w:val="002D25C5"/>
    <w:pPr>
      <w:spacing w:after="120"/>
      <w:ind w:left="283"/>
    </w:pPr>
    <w:rPr>
      <w:sz w:val="16"/>
      <w:szCs w:val="16"/>
    </w:rPr>
  </w:style>
  <w:style w:type="character" w:customStyle="1" w:styleId="Tekstpodstawowywcity3Znak">
    <w:name w:val="Tekst podstawowy wcięty 3 Znak"/>
    <w:basedOn w:val="Domylnaczcionkaakapitu"/>
    <w:link w:val="Tekstpodstawowywcity3"/>
    <w:rsid w:val="002D25C5"/>
    <w:rPr>
      <w:sz w:val="16"/>
      <w:szCs w:val="16"/>
      <w:lang w:eastAsia="ar-SA"/>
    </w:rPr>
  </w:style>
  <w:style w:type="paragraph" w:styleId="Zwykytekst">
    <w:name w:val="Plain Text"/>
    <w:basedOn w:val="Normalny"/>
    <w:link w:val="ZwykytekstZnak"/>
    <w:uiPriority w:val="99"/>
    <w:rsid w:val="002D25C5"/>
    <w:pPr>
      <w:suppressAutoHyphens w:val="0"/>
    </w:pPr>
    <w:rPr>
      <w:rFonts w:ascii="Consolas" w:eastAsia="Calibri" w:hAnsi="Consolas"/>
      <w:sz w:val="21"/>
      <w:szCs w:val="20"/>
      <w:lang w:eastAsia="en-US"/>
    </w:rPr>
  </w:style>
  <w:style w:type="character" w:customStyle="1" w:styleId="ZwykytekstZnak">
    <w:name w:val="Zwykły tekst Znak"/>
    <w:basedOn w:val="Domylnaczcionkaakapitu"/>
    <w:link w:val="Zwykytekst"/>
    <w:uiPriority w:val="99"/>
    <w:rsid w:val="002D25C5"/>
    <w:rPr>
      <w:rFonts w:ascii="Consolas" w:eastAsia="Calibri" w:hAnsi="Consolas"/>
      <w:sz w:val="21"/>
      <w:lang w:eastAsia="en-US"/>
    </w:rPr>
  </w:style>
  <w:style w:type="paragraph" w:styleId="NormalnyWeb">
    <w:name w:val="Normal (Web)"/>
    <w:basedOn w:val="Normalny"/>
    <w:uiPriority w:val="99"/>
    <w:unhideWhenUsed/>
    <w:rsid w:val="002D25C5"/>
    <w:pPr>
      <w:suppressAutoHyphens w:val="0"/>
      <w:spacing w:before="100" w:beforeAutospacing="1" w:after="100" w:afterAutospacing="1"/>
    </w:pPr>
    <w:rPr>
      <w:lang w:eastAsia="pl-PL"/>
    </w:rPr>
  </w:style>
  <w:style w:type="character" w:styleId="Uwydatnienie">
    <w:name w:val="Emphasis"/>
    <w:uiPriority w:val="20"/>
    <w:qFormat/>
    <w:rsid w:val="004E5CA6"/>
    <w:rPr>
      <w:i/>
      <w:iCs/>
    </w:rPr>
  </w:style>
</w:styles>
</file>

<file path=word/webSettings.xml><?xml version="1.0" encoding="utf-8"?>
<w:webSettings xmlns:r="http://schemas.openxmlformats.org/officeDocument/2006/relationships" xmlns:w="http://schemas.openxmlformats.org/wordprocessingml/2006/main">
  <w:divs>
    <w:div w:id="309596062">
      <w:bodyDiv w:val="1"/>
      <w:marLeft w:val="0"/>
      <w:marRight w:val="0"/>
      <w:marTop w:val="0"/>
      <w:marBottom w:val="0"/>
      <w:divBdr>
        <w:top w:val="none" w:sz="0" w:space="0" w:color="auto"/>
        <w:left w:val="none" w:sz="0" w:space="0" w:color="auto"/>
        <w:bottom w:val="none" w:sz="0" w:space="0" w:color="auto"/>
        <w:right w:val="none" w:sz="0" w:space="0" w:color="auto"/>
      </w:divBdr>
    </w:div>
    <w:div w:id="492062802">
      <w:bodyDiv w:val="1"/>
      <w:marLeft w:val="0"/>
      <w:marRight w:val="0"/>
      <w:marTop w:val="0"/>
      <w:marBottom w:val="0"/>
      <w:divBdr>
        <w:top w:val="none" w:sz="0" w:space="0" w:color="auto"/>
        <w:left w:val="none" w:sz="0" w:space="0" w:color="auto"/>
        <w:bottom w:val="none" w:sz="0" w:space="0" w:color="auto"/>
        <w:right w:val="none" w:sz="0" w:space="0" w:color="auto"/>
      </w:divBdr>
    </w:div>
    <w:div w:id="583301433">
      <w:bodyDiv w:val="1"/>
      <w:marLeft w:val="0"/>
      <w:marRight w:val="0"/>
      <w:marTop w:val="0"/>
      <w:marBottom w:val="0"/>
      <w:divBdr>
        <w:top w:val="none" w:sz="0" w:space="0" w:color="auto"/>
        <w:left w:val="none" w:sz="0" w:space="0" w:color="auto"/>
        <w:bottom w:val="none" w:sz="0" w:space="0" w:color="auto"/>
        <w:right w:val="none" w:sz="0" w:space="0" w:color="auto"/>
      </w:divBdr>
    </w:div>
    <w:div w:id="666250858">
      <w:bodyDiv w:val="1"/>
      <w:marLeft w:val="0"/>
      <w:marRight w:val="0"/>
      <w:marTop w:val="0"/>
      <w:marBottom w:val="0"/>
      <w:divBdr>
        <w:top w:val="none" w:sz="0" w:space="0" w:color="auto"/>
        <w:left w:val="none" w:sz="0" w:space="0" w:color="auto"/>
        <w:bottom w:val="none" w:sz="0" w:space="0" w:color="auto"/>
        <w:right w:val="none" w:sz="0" w:space="0" w:color="auto"/>
      </w:divBdr>
    </w:div>
    <w:div w:id="692075933">
      <w:bodyDiv w:val="1"/>
      <w:marLeft w:val="0"/>
      <w:marRight w:val="0"/>
      <w:marTop w:val="0"/>
      <w:marBottom w:val="0"/>
      <w:divBdr>
        <w:top w:val="none" w:sz="0" w:space="0" w:color="auto"/>
        <w:left w:val="none" w:sz="0" w:space="0" w:color="auto"/>
        <w:bottom w:val="none" w:sz="0" w:space="0" w:color="auto"/>
        <w:right w:val="none" w:sz="0" w:space="0" w:color="auto"/>
      </w:divBdr>
    </w:div>
    <w:div w:id="738939565">
      <w:bodyDiv w:val="1"/>
      <w:marLeft w:val="0"/>
      <w:marRight w:val="0"/>
      <w:marTop w:val="0"/>
      <w:marBottom w:val="0"/>
      <w:divBdr>
        <w:top w:val="none" w:sz="0" w:space="0" w:color="auto"/>
        <w:left w:val="none" w:sz="0" w:space="0" w:color="auto"/>
        <w:bottom w:val="none" w:sz="0" w:space="0" w:color="auto"/>
        <w:right w:val="none" w:sz="0" w:space="0" w:color="auto"/>
      </w:divBdr>
    </w:div>
    <w:div w:id="808935331">
      <w:bodyDiv w:val="1"/>
      <w:marLeft w:val="0"/>
      <w:marRight w:val="0"/>
      <w:marTop w:val="0"/>
      <w:marBottom w:val="0"/>
      <w:divBdr>
        <w:top w:val="none" w:sz="0" w:space="0" w:color="auto"/>
        <w:left w:val="none" w:sz="0" w:space="0" w:color="auto"/>
        <w:bottom w:val="none" w:sz="0" w:space="0" w:color="auto"/>
        <w:right w:val="none" w:sz="0" w:space="0" w:color="auto"/>
      </w:divBdr>
    </w:div>
    <w:div w:id="1218787088">
      <w:bodyDiv w:val="1"/>
      <w:marLeft w:val="0"/>
      <w:marRight w:val="0"/>
      <w:marTop w:val="0"/>
      <w:marBottom w:val="0"/>
      <w:divBdr>
        <w:top w:val="none" w:sz="0" w:space="0" w:color="auto"/>
        <w:left w:val="none" w:sz="0" w:space="0" w:color="auto"/>
        <w:bottom w:val="none" w:sz="0" w:space="0" w:color="auto"/>
        <w:right w:val="none" w:sz="0" w:space="0" w:color="auto"/>
      </w:divBdr>
    </w:div>
    <w:div w:id="1267689552">
      <w:bodyDiv w:val="1"/>
      <w:marLeft w:val="0"/>
      <w:marRight w:val="0"/>
      <w:marTop w:val="0"/>
      <w:marBottom w:val="0"/>
      <w:divBdr>
        <w:top w:val="none" w:sz="0" w:space="0" w:color="auto"/>
        <w:left w:val="none" w:sz="0" w:space="0" w:color="auto"/>
        <w:bottom w:val="none" w:sz="0" w:space="0" w:color="auto"/>
        <w:right w:val="none" w:sz="0" w:space="0" w:color="auto"/>
      </w:divBdr>
    </w:div>
    <w:div w:id="1384669865">
      <w:bodyDiv w:val="1"/>
      <w:marLeft w:val="0"/>
      <w:marRight w:val="0"/>
      <w:marTop w:val="0"/>
      <w:marBottom w:val="0"/>
      <w:divBdr>
        <w:top w:val="none" w:sz="0" w:space="0" w:color="auto"/>
        <w:left w:val="none" w:sz="0" w:space="0" w:color="auto"/>
        <w:bottom w:val="none" w:sz="0" w:space="0" w:color="auto"/>
        <w:right w:val="none" w:sz="0" w:space="0" w:color="auto"/>
      </w:divBdr>
    </w:div>
    <w:div w:id="178041653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92840878">
      <w:bodyDiv w:val="1"/>
      <w:marLeft w:val="0"/>
      <w:marRight w:val="0"/>
      <w:marTop w:val="0"/>
      <w:marBottom w:val="0"/>
      <w:divBdr>
        <w:top w:val="none" w:sz="0" w:space="0" w:color="auto"/>
        <w:left w:val="none" w:sz="0" w:space="0" w:color="auto"/>
        <w:bottom w:val="none" w:sz="0" w:space="0" w:color="auto"/>
        <w:right w:val="none" w:sz="0" w:space="0" w:color="auto"/>
      </w:divBdr>
    </w:div>
    <w:div w:id="20823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zpital-slawno.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k&#243;rzewski\Pulpit\Papei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Papeir firmowy</Template>
  <TotalTime>134</TotalTime>
  <Pages>5</Pages>
  <Words>1816</Words>
  <Characters>10899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SZPITAL  POWIATOWY</vt:lpstr>
    </vt:vector>
  </TitlesOfParts>
  <Company>TOSHIBA</Company>
  <LinksUpToDate>false</LinksUpToDate>
  <CharactersWithSpaces>12690</CharactersWithSpaces>
  <SharedDoc>false</SharedDoc>
  <HLinks>
    <vt:vector size="6" baseType="variant">
      <vt:variant>
        <vt:i4>917515</vt:i4>
      </vt:variant>
      <vt:variant>
        <vt:i4>0</vt:i4>
      </vt:variant>
      <vt:variant>
        <vt:i4>0</vt:i4>
      </vt:variant>
      <vt:variant>
        <vt:i4>5</vt:i4>
      </vt:variant>
      <vt:variant>
        <vt:lpwstr>http://www.szpital-slawno.pl/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POWIATOWY</dc:title>
  <dc:creator>Skórzewski</dc:creator>
  <cp:lastModifiedBy>Patrycja</cp:lastModifiedBy>
  <cp:revision>18</cp:revision>
  <cp:lastPrinted>2017-04-24T09:45:00Z</cp:lastPrinted>
  <dcterms:created xsi:type="dcterms:W3CDTF">2017-01-23T06:04:00Z</dcterms:created>
  <dcterms:modified xsi:type="dcterms:W3CDTF">2017-09-06T13:41:00Z</dcterms:modified>
</cp:coreProperties>
</file>