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954"/>
        <w:gridCol w:w="3646"/>
      </w:tblGrid>
      <w:tr w:rsidR="00346D0C" w:rsidRPr="00D9796B" w:rsidTr="00A81C83">
        <w:tc>
          <w:tcPr>
            <w:tcW w:w="5954" w:type="dxa"/>
            <w:shd w:val="clear" w:color="auto" w:fill="auto"/>
          </w:tcPr>
          <w:p w:rsidR="00346D0C" w:rsidRPr="00D9796B" w:rsidRDefault="00346D0C" w:rsidP="00A81C83">
            <w:pPr>
              <w:snapToGrid w:val="0"/>
              <w:ind w:firstLine="7"/>
              <w:jc w:val="both"/>
              <w:rPr>
                <w:rFonts w:eastAsia="Tahoma"/>
              </w:rPr>
            </w:pPr>
          </w:p>
        </w:tc>
        <w:tc>
          <w:tcPr>
            <w:tcW w:w="3646" w:type="dxa"/>
            <w:shd w:val="clear" w:color="auto" w:fill="auto"/>
          </w:tcPr>
          <w:p w:rsidR="00346D0C" w:rsidRPr="00D9796B" w:rsidRDefault="00346D0C" w:rsidP="007000B4">
            <w:pPr>
              <w:pStyle w:val="Zawartotabeli"/>
              <w:snapToGrid w:val="0"/>
              <w:jc w:val="both"/>
              <w:rPr>
                <w:rFonts w:eastAsia="Tahoma"/>
              </w:rPr>
            </w:pPr>
            <w:r>
              <w:rPr>
                <w:rFonts w:eastAsia="Tahoma"/>
              </w:rPr>
              <w:t xml:space="preserve">        </w:t>
            </w:r>
            <w:r w:rsidRPr="00D9796B">
              <w:rPr>
                <w:rFonts w:eastAsia="Tahoma"/>
              </w:rPr>
              <w:t xml:space="preserve">Sławno, dnia </w:t>
            </w:r>
            <w:r w:rsidR="002E6A32">
              <w:rPr>
                <w:rFonts w:eastAsia="Tahoma"/>
              </w:rPr>
              <w:t>04</w:t>
            </w:r>
            <w:r w:rsidR="005F1BE9">
              <w:rPr>
                <w:rFonts w:eastAsia="Tahoma"/>
              </w:rPr>
              <w:t>.12</w:t>
            </w:r>
            <w:r w:rsidR="003D567B">
              <w:rPr>
                <w:rFonts w:eastAsia="Tahoma"/>
              </w:rPr>
              <w:t>.2017</w:t>
            </w:r>
            <w:r w:rsidRPr="00D9796B">
              <w:rPr>
                <w:rFonts w:eastAsia="Tahoma"/>
              </w:rPr>
              <w:t xml:space="preserve"> r.</w:t>
            </w:r>
          </w:p>
        </w:tc>
      </w:tr>
    </w:tbl>
    <w:p w:rsidR="00346D0C" w:rsidRPr="00D9796B" w:rsidRDefault="00346D0C" w:rsidP="00116D88">
      <w:pPr>
        <w:jc w:val="both"/>
      </w:pPr>
    </w:p>
    <w:p w:rsidR="00346D0C" w:rsidRDefault="00346D0C" w:rsidP="00116D88">
      <w:pPr>
        <w:ind w:firstLine="73"/>
      </w:pPr>
      <w:r w:rsidRPr="00905485">
        <w:t>SP……./ZP</w:t>
      </w:r>
      <w:r w:rsidR="005F1BE9">
        <w:t>/382-</w:t>
      </w:r>
      <w:r w:rsidR="004E5CA6">
        <w:t>I</w:t>
      </w:r>
      <w:r w:rsidR="00E02634">
        <w:t>/12</w:t>
      </w:r>
      <w:r>
        <w:t>-</w:t>
      </w:r>
      <w:r w:rsidR="00AB28C5">
        <w:t>6</w:t>
      </w:r>
      <w:r w:rsidR="009F3701">
        <w:t>.1</w:t>
      </w:r>
      <w:r w:rsidR="00A64E9C">
        <w:t>/2017</w:t>
      </w:r>
      <w:r w:rsidRPr="00905485">
        <w:t xml:space="preserve">             </w:t>
      </w:r>
    </w:p>
    <w:p w:rsidR="009F3701" w:rsidRPr="00116D88" w:rsidRDefault="009F3701" w:rsidP="00116D88">
      <w:pPr>
        <w:ind w:firstLine="73"/>
      </w:pPr>
    </w:p>
    <w:p w:rsidR="00346D0C" w:rsidRDefault="006E4442" w:rsidP="00116D88">
      <w:pPr>
        <w:ind w:left="5355" w:firstLine="7"/>
        <w:jc w:val="both"/>
        <w:rPr>
          <w:rFonts w:eastAsia="Tahoma"/>
          <w:b/>
          <w:bCs/>
        </w:rPr>
      </w:pPr>
      <w:r>
        <w:rPr>
          <w:rFonts w:eastAsia="Tahoma"/>
          <w:b/>
          <w:bCs/>
        </w:rPr>
        <w:t xml:space="preserve">      </w:t>
      </w:r>
      <w:r w:rsidR="00346D0C" w:rsidRPr="00D9796B">
        <w:rPr>
          <w:rFonts w:eastAsia="Tahoma"/>
          <w:b/>
          <w:bCs/>
        </w:rPr>
        <w:t>Wszyscy uczestnicy</w:t>
      </w:r>
    </w:p>
    <w:p w:rsidR="00A225C9" w:rsidRDefault="00A225C9" w:rsidP="00116D88">
      <w:pPr>
        <w:ind w:left="5355" w:firstLine="7"/>
        <w:jc w:val="both"/>
        <w:rPr>
          <w:rFonts w:eastAsia="Tahoma"/>
          <w:b/>
          <w:bCs/>
        </w:rPr>
      </w:pPr>
    </w:p>
    <w:p w:rsidR="009F3701" w:rsidRPr="00116D88" w:rsidRDefault="009F3701" w:rsidP="00116D88">
      <w:pPr>
        <w:ind w:left="5355" w:firstLine="7"/>
        <w:jc w:val="both"/>
        <w:rPr>
          <w:rFonts w:eastAsia="Tahoma"/>
          <w:b/>
          <w:bCs/>
        </w:rPr>
      </w:pPr>
    </w:p>
    <w:p w:rsidR="007000B4" w:rsidRPr="005234D4" w:rsidRDefault="00346D0C" w:rsidP="008B4FEA">
      <w:pPr>
        <w:pStyle w:val="Bezodstpw"/>
        <w:ind w:left="567" w:hanging="567"/>
        <w:jc w:val="both"/>
        <w:rPr>
          <w:b/>
        </w:rPr>
      </w:pPr>
      <w:r w:rsidRPr="00D9796B">
        <w:rPr>
          <w:rFonts w:eastAsia="Tahoma"/>
          <w:b/>
          <w:bCs/>
        </w:rPr>
        <w:t xml:space="preserve">Dot.: przetarg nieograniczony </w:t>
      </w:r>
      <w:r>
        <w:rPr>
          <w:rFonts w:eastAsia="Tahoma"/>
          <w:b/>
          <w:bCs/>
        </w:rPr>
        <w:t xml:space="preserve">(znak sprawy: </w:t>
      </w:r>
      <w:r w:rsidR="00E02634">
        <w:rPr>
          <w:b/>
        </w:rPr>
        <w:t>Opatrunki, środki dezynfekcyjne, żywienie, materiały Szewne i inny asortyment</w:t>
      </w:r>
      <w:r w:rsidR="00A274BF">
        <w:rPr>
          <w:b/>
        </w:rPr>
        <w:t xml:space="preserve"> </w:t>
      </w:r>
      <w:r w:rsidR="00E02634">
        <w:rPr>
          <w:b/>
        </w:rPr>
        <w:t>I/12</w:t>
      </w:r>
      <w:r w:rsidR="00543030" w:rsidRPr="00543030">
        <w:rPr>
          <w:b/>
        </w:rPr>
        <w:t>/201</w:t>
      </w:r>
      <w:r w:rsidR="003D567B">
        <w:rPr>
          <w:b/>
        </w:rPr>
        <w:t>7</w:t>
      </w:r>
      <w:r w:rsidR="005F1BE9">
        <w:rPr>
          <w:b/>
        </w:rPr>
        <w:t>)</w:t>
      </w:r>
    </w:p>
    <w:p w:rsidR="005906D8" w:rsidRDefault="005906D8" w:rsidP="005906D8">
      <w:pPr>
        <w:rPr>
          <w:b/>
        </w:rPr>
      </w:pPr>
    </w:p>
    <w:p w:rsidR="005906D8" w:rsidRDefault="005906D8" w:rsidP="005906D8">
      <w:pPr>
        <w:rPr>
          <w:b/>
        </w:rPr>
      </w:pPr>
    </w:p>
    <w:p w:rsidR="005906D8" w:rsidRPr="004E5CA6" w:rsidRDefault="005906D8" w:rsidP="005906D8">
      <w:pPr>
        <w:rPr>
          <w:b/>
        </w:rPr>
      </w:pPr>
      <w:r>
        <w:rPr>
          <w:b/>
        </w:rPr>
        <w:t>Pyt 20</w:t>
      </w:r>
      <w:r w:rsidRPr="00543030">
        <w:rPr>
          <w:b/>
        </w:rPr>
        <w:t xml:space="preserve">: </w:t>
      </w:r>
    </w:p>
    <w:p w:rsidR="005906D8" w:rsidRDefault="005906D8" w:rsidP="005906D8">
      <w:pPr>
        <w:jc w:val="both"/>
        <w:rPr>
          <w:b/>
        </w:rPr>
      </w:pPr>
      <w:r>
        <w:t>Czy Zamawiający wydzieli do osobnego Pakietu Produkty z Pakietu 8 punkt 7 i 8 i dopuści:</w:t>
      </w:r>
      <w:r>
        <w:br/>
        <w:t xml:space="preserve">Chusteczki bezalkoholowe przeznaczone do mycia i szybkiej dezynfekcji powierzchni sprzętu medycznego wrażliwego na działanie </w:t>
      </w:r>
      <w:proofErr w:type="spellStart"/>
      <w:r>
        <w:t>alkoholu.Przeznaczone</w:t>
      </w:r>
      <w:proofErr w:type="spellEnd"/>
      <w:r>
        <w:t xml:space="preserve"> do dezynfekcji powierzchni sprzętu medycznego ze szkła, porcelany, metalu, gumy, tworzy sztucznych, szkła akrylowego. Do zastosowania na oddziale intensywnej terapii, blokach operacyjnych, do dezynfekcji aparatury medycznej, sprzętu, foteli </w:t>
      </w:r>
      <w:proofErr w:type="spellStart"/>
      <w:r>
        <w:t>zebiegowych</w:t>
      </w:r>
      <w:proofErr w:type="spellEnd"/>
      <w:r>
        <w:t xml:space="preserve">, lamp, inkubatorów. Bez zawartości aldehydów i fosforanów, nie odbarwiają dezynfekowanych powierzchni. Spektrum działania: B (w tym MRSA) w czasie 1 minuty, F (C. </w:t>
      </w:r>
      <w:proofErr w:type="spellStart"/>
      <w:r>
        <w:t>albicans</w:t>
      </w:r>
      <w:proofErr w:type="spellEnd"/>
      <w:r>
        <w:t xml:space="preserve">) w czasie 1 minuty, V (HBV, HCV, HDV, wirus grypy </w:t>
      </w:r>
      <w:proofErr w:type="spellStart"/>
      <w:r>
        <w:t>A,B,C</w:t>
      </w:r>
      <w:proofErr w:type="spellEnd"/>
      <w:r>
        <w:t xml:space="preserve">, </w:t>
      </w:r>
      <w:proofErr w:type="spellStart"/>
      <w:r>
        <w:t>Vaccinia</w:t>
      </w:r>
      <w:proofErr w:type="spellEnd"/>
      <w:r>
        <w:t xml:space="preserve">, Rota w czasie 1 minuty, Noro w czasie 30 minut, wymiar chusteczki 17x23cm, 100 sztuk w opakowaniu typu tuba i </w:t>
      </w:r>
      <w:proofErr w:type="spellStart"/>
      <w:r>
        <w:t>wklady</w:t>
      </w:r>
      <w:proofErr w:type="spellEnd"/>
      <w:r>
        <w:t xml:space="preserve"> do tuby?</w:t>
      </w:r>
      <w:r>
        <w:br/>
        <w:t>lub</w:t>
      </w:r>
      <w:r>
        <w:br/>
        <w:t xml:space="preserve">Chusteczki bezalkoholowe przeznaczone do mycia i szybkiej dezynfekcji powierzchni sprzętu medycznego wrażliwego na działanie </w:t>
      </w:r>
      <w:proofErr w:type="spellStart"/>
      <w:r>
        <w:t>alkoholu.Przeznaczone</w:t>
      </w:r>
      <w:proofErr w:type="spellEnd"/>
      <w:r>
        <w:t xml:space="preserve"> do dezynfekcji powierzchni sprzętu medycznego ze szkła, porcelany, metalu, gumy, tworzy sztucznych, szkła akrylowego. Do zastosowania na oddziale intensywnej terapii, blokach operacyjnych, do dezynfekcji aparatury medycznej, sprzętu, foteli </w:t>
      </w:r>
      <w:proofErr w:type="spellStart"/>
      <w:r>
        <w:t>zebiegowych</w:t>
      </w:r>
      <w:proofErr w:type="spellEnd"/>
      <w:r>
        <w:t xml:space="preserve">, lamp, inkubatorów. Bez zawartości aldehydów i fosforanów, nie odbarwiają dezynfekowanych powierzchni. Spektrum działania: B (w tym MRSA) w czasie 1 minuty, F (C. </w:t>
      </w:r>
      <w:proofErr w:type="spellStart"/>
      <w:r>
        <w:t>albicans</w:t>
      </w:r>
      <w:proofErr w:type="spellEnd"/>
      <w:r>
        <w:t xml:space="preserve">) w czasie 1 minuty, V (HBV, HCV, HDV, wirus grypy </w:t>
      </w:r>
      <w:proofErr w:type="spellStart"/>
      <w:r>
        <w:t>A,B,C</w:t>
      </w:r>
      <w:proofErr w:type="spellEnd"/>
      <w:r>
        <w:t xml:space="preserve">, </w:t>
      </w:r>
      <w:proofErr w:type="spellStart"/>
      <w:r>
        <w:t>Vaccinia</w:t>
      </w:r>
      <w:proofErr w:type="spellEnd"/>
      <w:r>
        <w:t>, Rota w czasie 1 minuty, Noro w czasie 30 minut, wymiar chusteczki 12x18cm, 200 sztuk w opakowaniu typu tuba i wkłady do tuby?</w:t>
      </w:r>
      <w:r>
        <w:br/>
        <w:t>lub</w:t>
      </w:r>
      <w:r>
        <w:br/>
        <w:t xml:space="preserve">Chusteczki do dezynfekcji powierzchni oraz sprzętu medycznego, rozmiar 17 x 23 cm,  nasączone 36,8 % alkoholem izopropylowym, i 47,3% etanolem. konfekcjonowane po 100 sztuk w opakowaniu (tuba) i wkłady do tuby- Spektrum bakterie, grzyby, drożdże, wirusy (w tym Polio i </w:t>
      </w:r>
      <w:proofErr w:type="spellStart"/>
      <w:r>
        <w:t>Adeno</w:t>
      </w:r>
      <w:proofErr w:type="spellEnd"/>
      <w:r>
        <w:t>) do 5minut?</w:t>
      </w:r>
      <w:r>
        <w:br/>
        <w:t>lub</w:t>
      </w:r>
      <w:r>
        <w:br/>
        <w:t xml:space="preserve">Chusteczki do dezynfekcji powierzchni oraz sprzętu medycznego, rozmiar 12 x 18 cm,  nasączone 36,8 % alkoholem izopropylowym, i 47,3% etanolem. konfekcjonowane po 200 sztuk w opakowaniu (tuba) i wkłady do tuby- Spektrum bakterie, grzyby, drożdże, wirusy (w tym Polio i </w:t>
      </w:r>
      <w:proofErr w:type="spellStart"/>
      <w:r>
        <w:t>Adeno</w:t>
      </w:r>
      <w:proofErr w:type="spellEnd"/>
      <w:r>
        <w:t>) do 5minut?</w:t>
      </w:r>
      <w:r>
        <w:br/>
      </w:r>
      <w:r>
        <w:rPr>
          <w:b/>
        </w:rPr>
        <w:t>Ad 20</w:t>
      </w:r>
      <w:r w:rsidRPr="004E5CA6">
        <w:rPr>
          <w:b/>
        </w:rPr>
        <w:t>:</w:t>
      </w:r>
      <w:r w:rsidRPr="005234D4">
        <w:t xml:space="preserve"> </w:t>
      </w:r>
      <w:r w:rsidR="009F3701" w:rsidRPr="00E71253">
        <w:rPr>
          <w:b/>
        </w:rPr>
        <w:t>Zgodnie z SIWZ</w:t>
      </w:r>
    </w:p>
    <w:p w:rsidR="005906D8" w:rsidRDefault="005906D8" w:rsidP="005906D8">
      <w:pPr>
        <w:rPr>
          <w:b/>
        </w:rPr>
      </w:pPr>
    </w:p>
    <w:p w:rsidR="005906D8" w:rsidRPr="004E5CA6" w:rsidRDefault="005906D8" w:rsidP="005906D8">
      <w:pPr>
        <w:rPr>
          <w:b/>
        </w:rPr>
      </w:pPr>
      <w:r>
        <w:rPr>
          <w:b/>
        </w:rPr>
        <w:t>Pyt 21</w:t>
      </w:r>
      <w:r w:rsidRPr="00543030">
        <w:rPr>
          <w:b/>
        </w:rPr>
        <w:t xml:space="preserve">: </w:t>
      </w:r>
    </w:p>
    <w:p w:rsidR="005906D8" w:rsidRDefault="005906D8" w:rsidP="005906D8">
      <w:pPr>
        <w:jc w:val="both"/>
        <w:rPr>
          <w:b/>
        </w:rPr>
      </w:pPr>
      <w:r>
        <w:t>Czy Zamawiający wydzieli do osobnego Pakietu Produkt z Pakietu 9 punkt 14 i dopuści:</w:t>
      </w:r>
      <w:r>
        <w:br/>
        <w:t xml:space="preserve">Jednorazowe, nasączone 70% alkoholem izopropylowym gaziki wykonane z włókniny </w:t>
      </w:r>
      <w:proofErr w:type="spellStart"/>
      <w:r>
        <w:t>poliestrowo-celulozowo-wiskozowej</w:t>
      </w:r>
      <w:proofErr w:type="spellEnd"/>
      <w:r>
        <w:t xml:space="preserve">, przeznaczone do oczyszczania i dezynfekcji skóry przed nakłuciem lub zastrzykiem;  pakowane pojedynczo w hermetycznie zamkniętych saszetkach. Opakowania 100 </w:t>
      </w:r>
      <w:proofErr w:type="spellStart"/>
      <w:r>
        <w:t>szt</w:t>
      </w:r>
      <w:proofErr w:type="spellEnd"/>
      <w:r>
        <w:t>?</w:t>
      </w:r>
      <w:r>
        <w:br/>
      </w:r>
      <w:r>
        <w:rPr>
          <w:b/>
        </w:rPr>
        <w:t>Ad 21</w:t>
      </w:r>
      <w:r w:rsidRPr="004E5CA6">
        <w:rPr>
          <w:b/>
        </w:rPr>
        <w:t>:</w:t>
      </w:r>
      <w:r w:rsidRPr="005234D4">
        <w:t xml:space="preserve"> </w:t>
      </w:r>
      <w:r w:rsidR="009F3701" w:rsidRPr="00E71253">
        <w:rPr>
          <w:b/>
        </w:rPr>
        <w:t>Zgodnie z SIWZ</w:t>
      </w:r>
    </w:p>
    <w:p w:rsidR="00B62465" w:rsidRDefault="00B62465" w:rsidP="00B62465">
      <w:pPr>
        <w:rPr>
          <w:b/>
        </w:rPr>
      </w:pPr>
    </w:p>
    <w:p w:rsidR="00957BAC" w:rsidRDefault="00957BAC" w:rsidP="002A425E">
      <w:pPr>
        <w:jc w:val="both"/>
      </w:pPr>
    </w:p>
    <w:p w:rsidR="00957BAC" w:rsidRDefault="00957BAC" w:rsidP="00957BAC">
      <w:pPr>
        <w:jc w:val="both"/>
      </w:pPr>
    </w:p>
    <w:p w:rsidR="00957BAC" w:rsidRDefault="00957BAC" w:rsidP="00957BAC">
      <w:pPr>
        <w:jc w:val="both"/>
      </w:pPr>
    </w:p>
    <w:p w:rsidR="00957BAC" w:rsidRDefault="00957BAC" w:rsidP="00957BAC">
      <w:pPr>
        <w:jc w:val="both"/>
      </w:pPr>
    </w:p>
    <w:p w:rsidR="009A4FCE" w:rsidRPr="00957BAC" w:rsidRDefault="009A4FCE" w:rsidP="005C21F6">
      <w:pPr>
        <w:jc w:val="both"/>
      </w:pPr>
    </w:p>
    <w:p w:rsidR="00387001" w:rsidRPr="00957BAC" w:rsidRDefault="00387001" w:rsidP="008B4FEA">
      <w:pPr>
        <w:jc w:val="both"/>
      </w:pPr>
    </w:p>
    <w:sectPr w:rsidR="00387001" w:rsidRPr="00957BAC" w:rsidSect="009F4F17">
      <w:footerReference w:type="default" r:id="rId7"/>
      <w:headerReference w:type="first" r:id="rId8"/>
      <w:footerReference w:type="first" r:id="rId9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3C81" w:rsidRDefault="00B63C81">
      <w:r>
        <w:separator/>
      </w:r>
    </w:p>
  </w:endnote>
  <w:endnote w:type="continuationSeparator" w:id="0">
    <w:p w:rsidR="00B63C81" w:rsidRDefault="00B63C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Franklin Gothic Medium Cond">
    <w:charset w:val="EE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A00002EF" w:usb1="4000204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860" w:rsidRDefault="006F24C5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860" w:rsidRPr="00C5755F" w:rsidRDefault="00AE2860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9D6C56">
      <w:rPr>
        <w:rFonts w:ascii="Times New Roman" w:hAnsi="Times New Roman"/>
        <w:sz w:val="20"/>
        <w:szCs w:val="20"/>
      </w:rPr>
      <w:t>REGON 331308664</w:t>
    </w:r>
  </w:p>
  <w:p w:rsidR="00AE2860" w:rsidRPr="00B60642" w:rsidRDefault="00AE2860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</w:t>
    </w:r>
    <w:r w:rsidR="006F24C5">
      <w:fldChar w:fldCharType="begin"/>
    </w:r>
    <w:r w:rsidR="006F24C5" w:rsidRPr="009F3701">
      <w:rPr>
        <w:lang w:val="en-US"/>
      </w:rPr>
      <w:instrText>HYPERLINK "http://www.szpital-slawno.pl"</w:instrText>
    </w:r>
    <w:r w:rsidR="006F24C5">
      <w:fldChar w:fldCharType="separate"/>
    </w:r>
    <w:r w:rsidRPr="0073537B">
      <w:rPr>
        <w:rStyle w:val="Hipercze"/>
        <w:rFonts w:ascii="Times New Roman" w:hAnsi="Times New Roman"/>
        <w:sz w:val="20"/>
        <w:szCs w:val="20"/>
        <w:lang w:val="en-US"/>
      </w:rPr>
      <w:t>www.szpital-slawno.pl</w:t>
    </w:r>
    <w:r w:rsidR="006F24C5">
      <w:fldChar w:fldCharType="end"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3C81" w:rsidRDefault="00B63C81">
      <w:r>
        <w:separator/>
      </w:r>
    </w:p>
  </w:footnote>
  <w:footnote w:type="continuationSeparator" w:id="0">
    <w:p w:rsidR="00B63C81" w:rsidRDefault="00B63C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860" w:rsidRDefault="00AE2860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AE2860" w:rsidRPr="000B753C" w:rsidRDefault="00AE2860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AE2860" w:rsidRDefault="00AE2860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AE2860" w:rsidRDefault="006F24C5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6F24C5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AE2860" w:rsidRDefault="00AE2860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AE2860" w:rsidRPr="00195154" w:rsidRDefault="00AE2860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AE2860" w:rsidRDefault="00AE2860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AE2860" w:rsidRPr="009014A7" w:rsidRDefault="00AE2860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A"/>
    <w:multiLevelType w:val="singleLevel"/>
    <w:tmpl w:val="0000000A"/>
    <w:name w:val="WW8Num1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</w:abstractNum>
  <w:abstractNum w:abstractNumId="2">
    <w:nsid w:val="096513B0"/>
    <w:multiLevelType w:val="hybridMultilevel"/>
    <w:tmpl w:val="FC62FE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601EB8"/>
    <w:multiLevelType w:val="hybridMultilevel"/>
    <w:tmpl w:val="0B88C4AE"/>
    <w:lvl w:ilvl="0" w:tplc="816811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E337623"/>
    <w:multiLevelType w:val="hybridMultilevel"/>
    <w:tmpl w:val="083A1C20"/>
    <w:lvl w:ilvl="0" w:tplc="F78E98A2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FE6B93"/>
    <w:multiLevelType w:val="hybridMultilevel"/>
    <w:tmpl w:val="C952FC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1740D5"/>
    <w:multiLevelType w:val="hybridMultilevel"/>
    <w:tmpl w:val="AA1693F0"/>
    <w:lvl w:ilvl="0" w:tplc="BA9CA4B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sz w:val="22"/>
      </w:rPr>
    </w:lvl>
    <w:lvl w:ilvl="1" w:tplc="E856D83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1A63F22"/>
    <w:multiLevelType w:val="hybridMultilevel"/>
    <w:tmpl w:val="ED2AE93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B55DE8"/>
    <w:multiLevelType w:val="hybridMultilevel"/>
    <w:tmpl w:val="891CA1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673418"/>
    <w:multiLevelType w:val="hybridMultilevel"/>
    <w:tmpl w:val="CAA6CD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7A7E7C"/>
    <w:multiLevelType w:val="hybridMultilevel"/>
    <w:tmpl w:val="67E677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3136B4"/>
    <w:multiLevelType w:val="hybridMultilevel"/>
    <w:tmpl w:val="C86089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9891EAA"/>
    <w:multiLevelType w:val="hybridMultilevel"/>
    <w:tmpl w:val="DC6006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EA0811"/>
    <w:multiLevelType w:val="hybridMultilevel"/>
    <w:tmpl w:val="A8DC77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C119D1"/>
    <w:multiLevelType w:val="hybridMultilevel"/>
    <w:tmpl w:val="C3D65A74"/>
    <w:lvl w:ilvl="0" w:tplc="7E5CFC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3E7183"/>
    <w:multiLevelType w:val="hybridMultilevel"/>
    <w:tmpl w:val="9FDEB5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9A458B"/>
    <w:multiLevelType w:val="hybridMultilevel"/>
    <w:tmpl w:val="FF90C200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E44E77"/>
    <w:multiLevelType w:val="hybridMultilevel"/>
    <w:tmpl w:val="14649FC2"/>
    <w:lvl w:ilvl="0" w:tplc="48CABD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3C0264A2"/>
    <w:multiLevelType w:val="hybridMultilevel"/>
    <w:tmpl w:val="81E46812"/>
    <w:lvl w:ilvl="0" w:tplc="F2F4065C"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2F734E2"/>
    <w:multiLevelType w:val="hybridMultilevel"/>
    <w:tmpl w:val="E592BDA4"/>
    <w:lvl w:ilvl="0" w:tplc="E9E20C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C12943"/>
    <w:multiLevelType w:val="hybridMultilevel"/>
    <w:tmpl w:val="4AB42D9A"/>
    <w:lvl w:ilvl="0" w:tplc="D6D08E4C">
      <w:start w:val="1"/>
      <w:numFmt w:val="decimal"/>
      <w:lvlText w:val="%1)"/>
      <w:lvlJc w:val="left"/>
      <w:pPr>
        <w:ind w:left="127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90" w:hanging="360"/>
      </w:pPr>
    </w:lvl>
    <w:lvl w:ilvl="2" w:tplc="0415001B" w:tentative="1">
      <w:start w:val="1"/>
      <w:numFmt w:val="lowerRoman"/>
      <w:lvlText w:val="%3."/>
      <w:lvlJc w:val="right"/>
      <w:pPr>
        <w:ind w:left="2710" w:hanging="180"/>
      </w:pPr>
    </w:lvl>
    <w:lvl w:ilvl="3" w:tplc="0415000F" w:tentative="1">
      <w:start w:val="1"/>
      <w:numFmt w:val="decimal"/>
      <w:lvlText w:val="%4."/>
      <w:lvlJc w:val="left"/>
      <w:pPr>
        <w:ind w:left="3430" w:hanging="360"/>
      </w:pPr>
    </w:lvl>
    <w:lvl w:ilvl="4" w:tplc="04150019" w:tentative="1">
      <w:start w:val="1"/>
      <w:numFmt w:val="lowerLetter"/>
      <w:lvlText w:val="%5."/>
      <w:lvlJc w:val="left"/>
      <w:pPr>
        <w:ind w:left="4150" w:hanging="360"/>
      </w:pPr>
    </w:lvl>
    <w:lvl w:ilvl="5" w:tplc="0415001B" w:tentative="1">
      <w:start w:val="1"/>
      <w:numFmt w:val="lowerRoman"/>
      <w:lvlText w:val="%6."/>
      <w:lvlJc w:val="right"/>
      <w:pPr>
        <w:ind w:left="4870" w:hanging="180"/>
      </w:pPr>
    </w:lvl>
    <w:lvl w:ilvl="6" w:tplc="0415000F" w:tentative="1">
      <w:start w:val="1"/>
      <w:numFmt w:val="decimal"/>
      <w:lvlText w:val="%7."/>
      <w:lvlJc w:val="left"/>
      <w:pPr>
        <w:ind w:left="5590" w:hanging="360"/>
      </w:pPr>
    </w:lvl>
    <w:lvl w:ilvl="7" w:tplc="04150019" w:tentative="1">
      <w:start w:val="1"/>
      <w:numFmt w:val="lowerLetter"/>
      <w:lvlText w:val="%8."/>
      <w:lvlJc w:val="left"/>
      <w:pPr>
        <w:ind w:left="6310" w:hanging="360"/>
      </w:pPr>
    </w:lvl>
    <w:lvl w:ilvl="8" w:tplc="0415001B" w:tentative="1">
      <w:start w:val="1"/>
      <w:numFmt w:val="lowerRoman"/>
      <w:lvlText w:val="%9."/>
      <w:lvlJc w:val="right"/>
      <w:pPr>
        <w:ind w:left="7030" w:hanging="180"/>
      </w:pPr>
    </w:lvl>
  </w:abstractNum>
  <w:abstractNum w:abstractNumId="21">
    <w:nsid w:val="4A183A2B"/>
    <w:multiLevelType w:val="hybridMultilevel"/>
    <w:tmpl w:val="C8783E9C"/>
    <w:lvl w:ilvl="0" w:tplc="4268F2B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FD4340E"/>
    <w:multiLevelType w:val="hybridMultilevel"/>
    <w:tmpl w:val="146E16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55855B9"/>
    <w:multiLevelType w:val="hybridMultilevel"/>
    <w:tmpl w:val="B61AB154"/>
    <w:lvl w:ilvl="0" w:tplc="F2F4065C"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8F452D5"/>
    <w:multiLevelType w:val="hybridMultilevel"/>
    <w:tmpl w:val="5DF878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A2C01C5"/>
    <w:multiLevelType w:val="hybridMultilevel"/>
    <w:tmpl w:val="810C17A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DB96A348">
      <w:start w:val="50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  <w:b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B077372"/>
    <w:multiLevelType w:val="hybridMultilevel"/>
    <w:tmpl w:val="4872C3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FB91539"/>
    <w:multiLevelType w:val="hybridMultilevel"/>
    <w:tmpl w:val="BCC42B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604211E6"/>
    <w:multiLevelType w:val="hybridMultilevel"/>
    <w:tmpl w:val="2A401C7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2A4078A"/>
    <w:multiLevelType w:val="hybridMultilevel"/>
    <w:tmpl w:val="1E561C4E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1">
    <w:nsid w:val="63D36AD6"/>
    <w:multiLevelType w:val="hybridMultilevel"/>
    <w:tmpl w:val="9DF8B7FE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2">
    <w:nsid w:val="6A04623B"/>
    <w:multiLevelType w:val="hybridMultilevel"/>
    <w:tmpl w:val="77F0934C"/>
    <w:lvl w:ilvl="0" w:tplc="4B60019E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C204B5C"/>
    <w:multiLevelType w:val="hybridMultilevel"/>
    <w:tmpl w:val="D4EE2A34"/>
    <w:lvl w:ilvl="0" w:tplc="583A260A">
      <w:start w:val="2"/>
      <w:numFmt w:val="decimal"/>
      <w:lvlText w:val="%1."/>
      <w:lvlJc w:val="left"/>
      <w:pPr>
        <w:ind w:left="705" w:hanging="52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4">
    <w:nsid w:val="790D3B61"/>
    <w:multiLevelType w:val="hybridMultilevel"/>
    <w:tmpl w:val="852419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3"/>
  </w:num>
  <w:num w:numId="3">
    <w:abstractNumId w:val="22"/>
  </w:num>
  <w:num w:numId="4">
    <w:abstractNumId w:val="1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2"/>
  </w:num>
  <w:num w:numId="7">
    <w:abstractNumId w:val="19"/>
  </w:num>
  <w:num w:numId="8">
    <w:abstractNumId w:val="6"/>
  </w:num>
  <w:num w:numId="9">
    <w:abstractNumId w:val="3"/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</w:num>
  <w:num w:numId="12">
    <w:abstractNumId w:val="9"/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</w:num>
  <w:num w:numId="15">
    <w:abstractNumId w:val="7"/>
  </w:num>
  <w:num w:numId="16">
    <w:abstractNumId w:val="15"/>
  </w:num>
  <w:num w:numId="17">
    <w:abstractNumId w:val="26"/>
  </w:num>
  <w:num w:numId="18">
    <w:abstractNumId w:val="31"/>
  </w:num>
  <w:num w:numId="19">
    <w:abstractNumId w:val="18"/>
  </w:num>
  <w:num w:numId="20">
    <w:abstractNumId w:val="5"/>
  </w:num>
  <w:num w:numId="21">
    <w:abstractNumId w:val="24"/>
  </w:num>
  <w:num w:numId="22">
    <w:abstractNumId w:val="2"/>
  </w:num>
  <w:num w:numId="23">
    <w:abstractNumId w:val="11"/>
  </w:num>
  <w:num w:numId="24">
    <w:abstractNumId w:val="12"/>
  </w:num>
  <w:num w:numId="25">
    <w:abstractNumId w:val="29"/>
  </w:num>
  <w:num w:numId="26">
    <w:abstractNumId w:val="34"/>
  </w:num>
  <w:num w:numId="27">
    <w:abstractNumId w:val="28"/>
  </w:num>
  <w:num w:numId="28">
    <w:abstractNumId w:val="4"/>
  </w:num>
  <w:num w:numId="29">
    <w:abstractNumId w:val="20"/>
  </w:num>
  <w:num w:numId="30">
    <w:abstractNumId w:val="16"/>
  </w:num>
  <w:num w:numId="3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8"/>
  </w:num>
  <w:num w:numId="3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5"/>
  </w:num>
  <w:num w:numId="35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32098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23BE9"/>
    <w:rsid w:val="0003282B"/>
    <w:rsid w:val="00035697"/>
    <w:rsid w:val="00040768"/>
    <w:rsid w:val="00040BE8"/>
    <w:rsid w:val="00042EC7"/>
    <w:rsid w:val="00052279"/>
    <w:rsid w:val="000660BD"/>
    <w:rsid w:val="00067BE8"/>
    <w:rsid w:val="00074F97"/>
    <w:rsid w:val="00090559"/>
    <w:rsid w:val="0009198E"/>
    <w:rsid w:val="000A0ECF"/>
    <w:rsid w:val="000A71F3"/>
    <w:rsid w:val="000A768B"/>
    <w:rsid w:val="000B203A"/>
    <w:rsid w:val="000B54C6"/>
    <w:rsid w:val="000B5BD0"/>
    <w:rsid w:val="000B6F97"/>
    <w:rsid w:val="000B753C"/>
    <w:rsid w:val="000B7599"/>
    <w:rsid w:val="000D6CEC"/>
    <w:rsid w:val="000E3851"/>
    <w:rsid w:val="001005AC"/>
    <w:rsid w:val="00100EA6"/>
    <w:rsid w:val="00116D88"/>
    <w:rsid w:val="00131E38"/>
    <w:rsid w:val="001400E0"/>
    <w:rsid w:val="00143008"/>
    <w:rsid w:val="00154924"/>
    <w:rsid w:val="00172AC2"/>
    <w:rsid w:val="0017603C"/>
    <w:rsid w:val="00181C4C"/>
    <w:rsid w:val="00195154"/>
    <w:rsid w:val="001A757A"/>
    <w:rsid w:val="001B24EF"/>
    <w:rsid w:val="001C16C9"/>
    <w:rsid w:val="001C21B2"/>
    <w:rsid w:val="001C2EE7"/>
    <w:rsid w:val="001D1A84"/>
    <w:rsid w:val="001D7E49"/>
    <w:rsid w:val="001F09B0"/>
    <w:rsid w:val="001F0F58"/>
    <w:rsid w:val="0020304E"/>
    <w:rsid w:val="0021346C"/>
    <w:rsid w:val="00233E92"/>
    <w:rsid w:val="002347F7"/>
    <w:rsid w:val="00236044"/>
    <w:rsid w:val="00237001"/>
    <w:rsid w:val="002378B5"/>
    <w:rsid w:val="002453FA"/>
    <w:rsid w:val="00262447"/>
    <w:rsid w:val="00267D42"/>
    <w:rsid w:val="0027527E"/>
    <w:rsid w:val="0027790A"/>
    <w:rsid w:val="002864C1"/>
    <w:rsid w:val="00286F1B"/>
    <w:rsid w:val="00297746"/>
    <w:rsid w:val="002A072A"/>
    <w:rsid w:val="002A2207"/>
    <w:rsid w:val="002A2C56"/>
    <w:rsid w:val="002A425E"/>
    <w:rsid w:val="002A4D62"/>
    <w:rsid w:val="002B3C7B"/>
    <w:rsid w:val="002B4B8A"/>
    <w:rsid w:val="002B624E"/>
    <w:rsid w:val="002C1BC3"/>
    <w:rsid w:val="002D0028"/>
    <w:rsid w:val="002D0B0F"/>
    <w:rsid w:val="002D25C5"/>
    <w:rsid w:val="002E6A32"/>
    <w:rsid w:val="002F072A"/>
    <w:rsid w:val="00302A62"/>
    <w:rsid w:val="00303E1F"/>
    <w:rsid w:val="0030421D"/>
    <w:rsid w:val="00305A60"/>
    <w:rsid w:val="00333D48"/>
    <w:rsid w:val="00346D0C"/>
    <w:rsid w:val="00363CC9"/>
    <w:rsid w:val="003769B4"/>
    <w:rsid w:val="00377EAB"/>
    <w:rsid w:val="003842AE"/>
    <w:rsid w:val="00387001"/>
    <w:rsid w:val="003936B2"/>
    <w:rsid w:val="00394B66"/>
    <w:rsid w:val="00397A99"/>
    <w:rsid w:val="00397ECF"/>
    <w:rsid w:val="003C3EBF"/>
    <w:rsid w:val="003C50EF"/>
    <w:rsid w:val="003D092A"/>
    <w:rsid w:val="003D567B"/>
    <w:rsid w:val="003D78C4"/>
    <w:rsid w:val="003E516C"/>
    <w:rsid w:val="003E5CB7"/>
    <w:rsid w:val="003E7217"/>
    <w:rsid w:val="003E7315"/>
    <w:rsid w:val="003E780D"/>
    <w:rsid w:val="003E7AE0"/>
    <w:rsid w:val="003F06F8"/>
    <w:rsid w:val="00401EE3"/>
    <w:rsid w:val="00401FDE"/>
    <w:rsid w:val="00407750"/>
    <w:rsid w:val="00430F43"/>
    <w:rsid w:val="00431D4D"/>
    <w:rsid w:val="004342A9"/>
    <w:rsid w:val="00453415"/>
    <w:rsid w:val="00472BC9"/>
    <w:rsid w:val="004748A1"/>
    <w:rsid w:val="004840F6"/>
    <w:rsid w:val="004A1A26"/>
    <w:rsid w:val="004A325C"/>
    <w:rsid w:val="004B09E5"/>
    <w:rsid w:val="004B0A43"/>
    <w:rsid w:val="004B1DDB"/>
    <w:rsid w:val="004B5674"/>
    <w:rsid w:val="004D6B88"/>
    <w:rsid w:val="004D7C00"/>
    <w:rsid w:val="004E15E6"/>
    <w:rsid w:val="004E5CA6"/>
    <w:rsid w:val="004F36C8"/>
    <w:rsid w:val="004F7D18"/>
    <w:rsid w:val="00505F3F"/>
    <w:rsid w:val="00507D55"/>
    <w:rsid w:val="00514AAC"/>
    <w:rsid w:val="005234D4"/>
    <w:rsid w:val="0053566C"/>
    <w:rsid w:val="00543030"/>
    <w:rsid w:val="00543D67"/>
    <w:rsid w:val="005453E1"/>
    <w:rsid w:val="00545E29"/>
    <w:rsid w:val="00553256"/>
    <w:rsid w:val="00555B83"/>
    <w:rsid w:val="00582B8D"/>
    <w:rsid w:val="005906D8"/>
    <w:rsid w:val="00597120"/>
    <w:rsid w:val="005B2A5A"/>
    <w:rsid w:val="005B2D14"/>
    <w:rsid w:val="005B5720"/>
    <w:rsid w:val="005C21F6"/>
    <w:rsid w:val="005D0427"/>
    <w:rsid w:val="005D1945"/>
    <w:rsid w:val="005F1BE9"/>
    <w:rsid w:val="00607644"/>
    <w:rsid w:val="006124EB"/>
    <w:rsid w:val="00643C3C"/>
    <w:rsid w:val="00647E79"/>
    <w:rsid w:val="00651F04"/>
    <w:rsid w:val="006573F3"/>
    <w:rsid w:val="00666409"/>
    <w:rsid w:val="0068526E"/>
    <w:rsid w:val="006873C8"/>
    <w:rsid w:val="006907A9"/>
    <w:rsid w:val="00695079"/>
    <w:rsid w:val="006A4DFE"/>
    <w:rsid w:val="006B4884"/>
    <w:rsid w:val="006D2E16"/>
    <w:rsid w:val="006E3A92"/>
    <w:rsid w:val="006E4442"/>
    <w:rsid w:val="006F07F8"/>
    <w:rsid w:val="006F24C5"/>
    <w:rsid w:val="006F469F"/>
    <w:rsid w:val="007000B4"/>
    <w:rsid w:val="00702FF6"/>
    <w:rsid w:val="00735025"/>
    <w:rsid w:val="00737CFA"/>
    <w:rsid w:val="007534BC"/>
    <w:rsid w:val="00755C4C"/>
    <w:rsid w:val="00760300"/>
    <w:rsid w:val="007618D1"/>
    <w:rsid w:val="00761D5C"/>
    <w:rsid w:val="0076562B"/>
    <w:rsid w:val="00776F46"/>
    <w:rsid w:val="007838D0"/>
    <w:rsid w:val="00790D20"/>
    <w:rsid w:val="00797E4D"/>
    <w:rsid w:val="007A1491"/>
    <w:rsid w:val="007A2C96"/>
    <w:rsid w:val="008116F4"/>
    <w:rsid w:val="00812500"/>
    <w:rsid w:val="008267D9"/>
    <w:rsid w:val="0083254B"/>
    <w:rsid w:val="00861148"/>
    <w:rsid w:val="0086497A"/>
    <w:rsid w:val="00867CD7"/>
    <w:rsid w:val="00872029"/>
    <w:rsid w:val="008A6CC1"/>
    <w:rsid w:val="008A71CB"/>
    <w:rsid w:val="008A7CA6"/>
    <w:rsid w:val="008B4FEA"/>
    <w:rsid w:val="008D2F3F"/>
    <w:rsid w:val="008D694F"/>
    <w:rsid w:val="008F6F46"/>
    <w:rsid w:val="009014A7"/>
    <w:rsid w:val="0091109A"/>
    <w:rsid w:val="00920B66"/>
    <w:rsid w:val="0092334A"/>
    <w:rsid w:val="0093385A"/>
    <w:rsid w:val="009355FD"/>
    <w:rsid w:val="00944D94"/>
    <w:rsid w:val="00950183"/>
    <w:rsid w:val="00950AFF"/>
    <w:rsid w:val="00957BAC"/>
    <w:rsid w:val="0097576C"/>
    <w:rsid w:val="009764FC"/>
    <w:rsid w:val="00977868"/>
    <w:rsid w:val="0098482C"/>
    <w:rsid w:val="00993D40"/>
    <w:rsid w:val="009A1298"/>
    <w:rsid w:val="009A4FCE"/>
    <w:rsid w:val="009C58E4"/>
    <w:rsid w:val="009C6738"/>
    <w:rsid w:val="009D6C56"/>
    <w:rsid w:val="009E20D0"/>
    <w:rsid w:val="009F3701"/>
    <w:rsid w:val="009F4F17"/>
    <w:rsid w:val="00A05607"/>
    <w:rsid w:val="00A139E2"/>
    <w:rsid w:val="00A14B92"/>
    <w:rsid w:val="00A17812"/>
    <w:rsid w:val="00A20178"/>
    <w:rsid w:val="00A21DD8"/>
    <w:rsid w:val="00A225C9"/>
    <w:rsid w:val="00A2479B"/>
    <w:rsid w:val="00A274BF"/>
    <w:rsid w:val="00A35AA4"/>
    <w:rsid w:val="00A52897"/>
    <w:rsid w:val="00A53E16"/>
    <w:rsid w:val="00A62291"/>
    <w:rsid w:val="00A635D0"/>
    <w:rsid w:val="00A64E9C"/>
    <w:rsid w:val="00A706C7"/>
    <w:rsid w:val="00A75CF0"/>
    <w:rsid w:val="00A81C83"/>
    <w:rsid w:val="00A83064"/>
    <w:rsid w:val="00A878CC"/>
    <w:rsid w:val="00A92540"/>
    <w:rsid w:val="00A94B6A"/>
    <w:rsid w:val="00AA1E41"/>
    <w:rsid w:val="00AB28C5"/>
    <w:rsid w:val="00AC0B0B"/>
    <w:rsid w:val="00AE2223"/>
    <w:rsid w:val="00AE2860"/>
    <w:rsid w:val="00AF09BC"/>
    <w:rsid w:val="00AF1645"/>
    <w:rsid w:val="00B0449C"/>
    <w:rsid w:val="00B06F92"/>
    <w:rsid w:val="00B107BF"/>
    <w:rsid w:val="00B13F26"/>
    <w:rsid w:val="00B517B4"/>
    <w:rsid w:val="00B60642"/>
    <w:rsid w:val="00B62465"/>
    <w:rsid w:val="00B63C81"/>
    <w:rsid w:val="00B67A0A"/>
    <w:rsid w:val="00B77CBD"/>
    <w:rsid w:val="00B97211"/>
    <w:rsid w:val="00BA3D13"/>
    <w:rsid w:val="00BA5B71"/>
    <w:rsid w:val="00BB5468"/>
    <w:rsid w:val="00BE6045"/>
    <w:rsid w:val="00BF031A"/>
    <w:rsid w:val="00BF3098"/>
    <w:rsid w:val="00C04649"/>
    <w:rsid w:val="00C1270F"/>
    <w:rsid w:val="00C12B5B"/>
    <w:rsid w:val="00C3350F"/>
    <w:rsid w:val="00C37E5D"/>
    <w:rsid w:val="00C41BAF"/>
    <w:rsid w:val="00C426F0"/>
    <w:rsid w:val="00C516BF"/>
    <w:rsid w:val="00C5755F"/>
    <w:rsid w:val="00C77F88"/>
    <w:rsid w:val="00C922A0"/>
    <w:rsid w:val="00C97360"/>
    <w:rsid w:val="00CA5928"/>
    <w:rsid w:val="00CB0EE7"/>
    <w:rsid w:val="00CB1D9B"/>
    <w:rsid w:val="00CC0383"/>
    <w:rsid w:val="00CC434D"/>
    <w:rsid w:val="00CC45EE"/>
    <w:rsid w:val="00CC5C67"/>
    <w:rsid w:val="00CD116C"/>
    <w:rsid w:val="00CD4CFE"/>
    <w:rsid w:val="00CE155F"/>
    <w:rsid w:val="00CE7F61"/>
    <w:rsid w:val="00CF16D8"/>
    <w:rsid w:val="00D04283"/>
    <w:rsid w:val="00D0442A"/>
    <w:rsid w:val="00D06AB3"/>
    <w:rsid w:val="00D26094"/>
    <w:rsid w:val="00D5066B"/>
    <w:rsid w:val="00D53CD9"/>
    <w:rsid w:val="00D55748"/>
    <w:rsid w:val="00D5691C"/>
    <w:rsid w:val="00D5726F"/>
    <w:rsid w:val="00D63733"/>
    <w:rsid w:val="00D70F54"/>
    <w:rsid w:val="00D81566"/>
    <w:rsid w:val="00D82EAA"/>
    <w:rsid w:val="00D86107"/>
    <w:rsid w:val="00DA0672"/>
    <w:rsid w:val="00DD657D"/>
    <w:rsid w:val="00DE2D52"/>
    <w:rsid w:val="00DF39A4"/>
    <w:rsid w:val="00DF527A"/>
    <w:rsid w:val="00E02634"/>
    <w:rsid w:val="00E03060"/>
    <w:rsid w:val="00E06502"/>
    <w:rsid w:val="00E06946"/>
    <w:rsid w:val="00E16980"/>
    <w:rsid w:val="00E414B3"/>
    <w:rsid w:val="00E420B3"/>
    <w:rsid w:val="00E47501"/>
    <w:rsid w:val="00E510FA"/>
    <w:rsid w:val="00E55D82"/>
    <w:rsid w:val="00E621C1"/>
    <w:rsid w:val="00E71253"/>
    <w:rsid w:val="00E87E28"/>
    <w:rsid w:val="00E97AC1"/>
    <w:rsid w:val="00EA31FD"/>
    <w:rsid w:val="00EA6F96"/>
    <w:rsid w:val="00EA7F76"/>
    <w:rsid w:val="00EB0C12"/>
    <w:rsid w:val="00ED7191"/>
    <w:rsid w:val="00EE0432"/>
    <w:rsid w:val="00EE7085"/>
    <w:rsid w:val="00EF7DDD"/>
    <w:rsid w:val="00F12955"/>
    <w:rsid w:val="00F25C2A"/>
    <w:rsid w:val="00F513E1"/>
    <w:rsid w:val="00F51D3C"/>
    <w:rsid w:val="00F55C68"/>
    <w:rsid w:val="00F6490F"/>
    <w:rsid w:val="00F66E25"/>
    <w:rsid w:val="00F730F6"/>
    <w:rsid w:val="00F8032B"/>
    <w:rsid w:val="00F809C0"/>
    <w:rsid w:val="00FB0C3E"/>
    <w:rsid w:val="00FB2404"/>
    <w:rsid w:val="00FC376F"/>
    <w:rsid w:val="00FC731D"/>
    <w:rsid w:val="00FE0F0F"/>
    <w:rsid w:val="00FF4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2098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Strong" w:qFormat="1"/>
    <w:lsdException w:name="Emphasis" w:uiPriority="20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346D0C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basedOn w:val="Normalny"/>
    <w:uiPriority w:val="1"/>
    <w:qFormat/>
    <w:rsid w:val="00346D0C"/>
    <w:pPr>
      <w:widowControl w:val="0"/>
      <w:spacing w:before="280" w:after="280"/>
    </w:pPr>
    <w:rPr>
      <w:rFonts w:eastAsia="Calibri"/>
      <w:kern w:val="1"/>
      <w:lang w:eastAsia="pl-PL"/>
    </w:rPr>
  </w:style>
  <w:style w:type="character" w:customStyle="1" w:styleId="apple-style-span">
    <w:name w:val="apple-style-span"/>
    <w:basedOn w:val="Domylnaczcionkaakapitu"/>
    <w:rsid w:val="00346D0C"/>
  </w:style>
  <w:style w:type="paragraph" w:customStyle="1" w:styleId="Default">
    <w:name w:val="Default"/>
    <w:rsid w:val="00346D0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FontStyle37">
    <w:name w:val="Font Style37"/>
    <w:uiPriority w:val="99"/>
    <w:rsid w:val="00C426F0"/>
    <w:rPr>
      <w:rFonts w:ascii="Tahoma" w:hAnsi="Tahoma" w:cs="Tahoma" w:hint="default"/>
      <w:b/>
      <w:bCs/>
      <w:sz w:val="24"/>
      <w:szCs w:val="24"/>
    </w:rPr>
  </w:style>
  <w:style w:type="character" w:customStyle="1" w:styleId="FontStyle41">
    <w:name w:val="Font Style41"/>
    <w:uiPriority w:val="99"/>
    <w:rsid w:val="00C426F0"/>
    <w:rPr>
      <w:rFonts w:ascii="Franklin Gothic Medium Cond" w:hAnsi="Franklin Gothic Medium Cond" w:cs="Franklin Gothic Medium Cond" w:hint="default"/>
      <w:b/>
      <w:bCs/>
      <w:sz w:val="24"/>
      <w:szCs w:val="24"/>
    </w:rPr>
  </w:style>
  <w:style w:type="character" w:customStyle="1" w:styleId="FontStyle42">
    <w:name w:val="Font Style42"/>
    <w:uiPriority w:val="99"/>
    <w:rsid w:val="00C426F0"/>
    <w:rPr>
      <w:rFonts w:ascii="Franklin Gothic Medium Cond" w:hAnsi="Franklin Gothic Medium Cond" w:cs="Franklin Gothic Medium Cond" w:hint="default"/>
      <w:b/>
      <w:bCs/>
      <w:i/>
      <w:iCs/>
      <w:spacing w:val="10"/>
      <w:sz w:val="12"/>
      <w:szCs w:val="12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543030"/>
    <w:pPr>
      <w:suppressAutoHyphens w:val="0"/>
      <w:spacing w:after="120" w:line="480" w:lineRule="auto"/>
      <w:ind w:left="283"/>
    </w:pPr>
    <w:rPr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543030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2D25C5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D25C5"/>
    <w:rPr>
      <w:sz w:val="16"/>
      <w:szCs w:val="16"/>
      <w:lang w:eastAsia="ar-SA"/>
    </w:rPr>
  </w:style>
  <w:style w:type="paragraph" w:styleId="Zwykytekst">
    <w:name w:val="Plain Text"/>
    <w:basedOn w:val="Normalny"/>
    <w:link w:val="ZwykytekstZnak"/>
    <w:uiPriority w:val="99"/>
    <w:rsid w:val="002D25C5"/>
    <w:pPr>
      <w:suppressAutoHyphens w:val="0"/>
    </w:pPr>
    <w:rPr>
      <w:rFonts w:ascii="Consolas" w:eastAsia="Calibri" w:hAnsi="Consolas"/>
      <w:sz w:val="21"/>
      <w:szCs w:val="20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D25C5"/>
    <w:rPr>
      <w:rFonts w:ascii="Consolas" w:eastAsia="Calibri" w:hAnsi="Consolas"/>
      <w:sz w:val="21"/>
      <w:lang w:eastAsia="en-US"/>
    </w:rPr>
  </w:style>
  <w:style w:type="paragraph" w:styleId="NormalnyWeb">
    <w:name w:val="Normal (Web)"/>
    <w:basedOn w:val="Normalny"/>
    <w:uiPriority w:val="99"/>
    <w:unhideWhenUsed/>
    <w:rsid w:val="002D25C5"/>
    <w:pPr>
      <w:suppressAutoHyphens w:val="0"/>
      <w:spacing w:before="100" w:beforeAutospacing="1" w:after="100" w:afterAutospacing="1"/>
    </w:pPr>
    <w:rPr>
      <w:lang w:eastAsia="pl-PL"/>
    </w:rPr>
  </w:style>
  <w:style w:type="character" w:styleId="Uwydatnienie">
    <w:name w:val="Emphasis"/>
    <w:uiPriority w:val="20"/>
    <w:qFormat/>
    <w:rsid w:val="004E5CA6"/>
    <w:rPr>
      <w:i/>
      <w:iCs/>
    </w:rPr>
  </w:style>
  <w:style w:type="paragraph" w:customStyle="1" w:styleId="s14">
    <w:name w:val="s14"/>
    <w:basedOn w:val="Normalny"/>
    <w:rsid w:val="008B4FEA"/>
    <w:pPr>
      <w:suppressAutoHyphens w:val="0"/>
      <w:spacing w:before="100" w:beforeAutospacing="1" w:after="100" w:afterAutospacing="1"/>
    </w:pPr>
    <w:rPr>
      <w:rFonts w:eastAsiaTheme="minorHAnsi"/>
      <w:lang w:eastAsia="pl-PL"/>
    </w:rPr>
  </w:style>
  <w:style w:type="character" w:customStyle="1" w:styleId="s13">
    <w:name w:val="s13"/>
    <w:basedOn w:val="Domylnaczcionkaakapitu"/>
    <w:rsid w:val="008B4FEA"/>
  </w:style>
  <w:style w:type="paragraph" w:customStyle="1" w:styleId="western">
    <w:name w:val="western"/>
    <w:basedOn w:val="Normalny"/>
    <w:rsid w:val="009A4FCE"/>
    <w:pPr>
      <w:suppressAutoHyphens w:val="0"/>
      <w:spacing w:before="100" w:beforeAutospacing="1" w:after="119"/>
    </w:pPr>
    <w:rPr>
      <w:lang w:eastAsia="pl-PL"/>
    </w:rPr>
  </w:style>
  <w:style w:type="paragraph" w:customStyle="1" w:styleId="p1">
    <w:name w:val="p1"/>
    <w:basedOn w:val="Normalny"/>
    <w:rsid w:val="00514AAC"/>
    <w:pPr>
      <w:suppressAutoHyphens w:val="0"/>
      <w:jc w:val="center"/>
    </w:pPr>
    <w:rPr>
      <w:rFonts w:ascii="Arial" w:hAnsi="Arial"/>
      <w:b/>
      <w:sz w:val="26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5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3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6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1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4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307</TotalTime>
  <Pages>2</Pages>
  <Words>411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2872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Patrycja</cp:lastModifiedBy>
  <cp:revision>35</cp:revision>
  <cp:lastPrinted>2017-04-24T09:45:00Z</cp:lastPrinted>
  <dcterms:created xsi:type="dcterms:W3CDTF">2017-12-01T07:17:00Z</dcterms:created>
  <dcterms:modified xsi:type="dcterms:W3CDTF">2017-12-05T07:11:00Z</dcterms:modified>
</cp:coreProperties>
</file>