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500026697-N-2018 z dnia 06-02-2018 r. </w:t>
      </w:r>
    </w:p>
    <w:p w:rsidR="005E4F9C" w:rsidRPr="005E4F9C" w:rsidRDefault="005E4F9C" w:rsidP="005E4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Powiatowy: Fartuchy i obłożenia 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633713-N-2017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500081289-N-2017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Fartuchy i obłożenia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5E4F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I/15/2017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5E4F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fartuchów, obłożeń, masek, ubrań chirurgicznych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33140000-3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operacyjne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111784.40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MERCATOR MEDICAL S.A.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Modrzejewskiej 30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31-327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Kraków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120727.15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120727.15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149771.38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obłożenia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23804.10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POLMIL Sp. z o.o. S.K.A.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Przemysłowa 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85-758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Bydgoszcz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kujawsko - pomorskie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25708.43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25708.43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32808.00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maski i czepki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1408.00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Mölnlycke Health </w:t>
            </w:r>
            <w:proofErr w:type="spellStart"/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Care</w:t>
            </w:r>
            <w:proofErr w:type="spellEnd"/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Polska Sp. z o.o.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Zwycięstwa 17A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15-703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Białystok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1520.64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1520.64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1520.64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podkład operacyjny, fartuch dla położnic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5959.00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Pod Borem 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6435.72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6435.72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10908.00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ubrania chirurgiczne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24290.00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Mölnlycke Health </w:t>
            </w:r>
            <w:proofErr w:type="spellStart"/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Care</w:t>
            </w:r>
            <w:proofErr w:type="spellEnd"/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Polska Sp. z o.o.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Zwycięstwa 17A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15-703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26233.20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26233.20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26233.20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Jednorazowy komplet pościeli z włókniny </w:t>
            </w:r>
          </w:p>
        </w:tc>
      </w:tr>
      <w:tr w:rsidR="005E4F9C" w:rsidRPr="005E4F9C" w:rsidTr="005E4F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E4F9C" w:rsidRPr="005E4F9C" w:rsidTr="005E4F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17/01/2018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IV.2) Całkowita wartość zamówienia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1180.00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MERCATOR MEDICAL S.A.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Modrzejewskiej 30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31-327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Kraków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Kraj/wo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j.: małopolskie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1274.40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1274.40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1274.40 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5E4F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E4F9C" w:rsidRPr="005E4F9C" w:rsidRDefault="005E4F9C" w:rsidP="005E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E4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5E4F9C" w:rsidRPr="005E4F9C" w:rsidRDefault="005E4F9C" w:rsidP="005E4F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F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F500F9" w:rsidRDefault="005E4F9C" w:rsidP="005E4F9C">
      <w:pPr>
        <w:spacing w:after="0" w:line="240" w:lineRule="auto"/>
      </w:pPr>
      <w:r w:rsidRPr="005E4F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sectPr w:rsidR="00F500F9" w:rsidSect="00F5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4F9C"/>
    <w:rsid w:val="005E4F9C"/>
    <w:rsid w:val="00F5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0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2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0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8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5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7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7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1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83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54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1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7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26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5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4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7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68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6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9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9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2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6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62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4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9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2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67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6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50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3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1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0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5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7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1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8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1704</Words>
  <Characters>10228</Characters>
  <Application>Microsoft Office Word</Application>
  <DocSecurity>0</DocSecurity>
  <Lines>85</Lines>
  <Paragraphs>23</Paragraphs>
  <ScaleCrop>false</ScaleCrop>
  <Company/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2018-02-06T07:04:00Z</dcterms:created>
  <dcterms:modified xsi:type="dcterms:W3CDTF">2018-02-06T07:05:00Z</dcterms:modified>
</cp:coreProperties>
</file>