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7E7EF2">
        <w:rPr>
          <w:rFonts w:ascii="Arial" w:hAnsi="Arial" w:cs="Arial"/>
          <w:sz w:val="22"/>
          <w:szCs w:val="22"/>
        </w:rPr>
        <w:t>13 luty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7E7EF2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SP…../ZP/382-I/2-12</w:t>
      </w:r>
      <w:r w:rsidR="003D4311">
        <w:rPr>
          <w:rFonts w:ascii="Arial" w:hAnsi="Arial" w:cs="Arial"/>
        </w:rPr>
        <w:t>/2018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AB4355">
        <w:rPr>
          <w:rFonts w:ascii="Arial" w:hAnsi="Arial" w:cs="Arial"/>
          <w:sz w:val="22"/>
          <w:szCs w:val="22"/>
          <w:u w:val="single"/>
        </w:rPr>
        <w:t>Sprzęt gospodarczy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7E7EF2">
        <w:rPr>
          <w:rFonts w:ascii="Arial" w:hAnsi="Arial" w:cs="Arial"/>
          <w:sz w:val="22"/>
          <w:szCs w:val="22"/>
          <w:u w:val="single"/>
        </w:rPr>
        <w:t>I/2/2018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C00944" w:rsidRDefault="00B97211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C00944" w:rsidRDefault="00A15C20" w:rsidP="00AB4355">
      <w:pPr>
        <w:spacing w:line="360" w:lineRule="auto"/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C00944">
        <w:rPr>
          <w:rFonts w:ascii="Arial" w:eastAsia="Tahoma" w:hAnsi="Arial" w:cs="Arial"/>
          <w:sz w:val="22"/>
          <w:szCs w:val="22"/>
        </w:rPr>
        <w:t>Na podstawie art. 92 ust</w:t>
      </w:r>
      <w:r w:rsidR="00E604A4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C00944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4F0AC7" w:rsidRPr="00C00944" w:rsidRDefault="004F0AC7" w:rsidP="00C00944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9087" w:type="dxa"/>
        <w:jc w:val="center"/>
        <w:tblInd w:w="1053" w:type="dxa"/>
        <w:tblLook w:val="04A0"/>
      </w:tblPr>
      <w:tblGrid>
        <w:gridCol w:w="806"/>
        <w:gridCol w:w="3470"/>
        <w:gridCol w:w="959"/>
        <w:gridCol w:w="1522"/>
        <w:gridCol w:w="1399"/>
        <w:gridCol w:w="931"/>
      </w:tblGrid>
      <w:tr w:rsidR="00CA036B" w:rsidTr="00AB4355">
        <w:trPr>
          <w:jc w:val="center"/>
        </w:trPr>
        <w:tc>
          <w:tcPr>
            <w:tcW w:w="717" w:type="dxa"/>
            <w:vAlign w:val="center"/>
          </w:tcPr>
          <w:p w:rsidR="00CA036B" w:rsidRPr="00CA036B" w:rsidRDefault="00CA036B" w:rsidP="00CA036B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</w:t>
            </w:r>
          </w:p>
        </w:tc>
        <w:tc>
          <w:tcPr>
            <w:tcW w:w="3526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Nazwa (firma) i adres wykonawcy</w:t>
            </w:r>
          </w:p>
        </w:tc>
        <w:tc>
          <w:tcPr>
            <w:tcW w:w="967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Cena</w:t>
            </w:r>
          </w:p>
        </w:tc>
        <w:tc>
          <w:tcPr>
            <w:tcW w:w="1537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Czas dostawy</w:t>
            </w:r>
          </w:p>
        </w:tc>
        <w:tc>
          <w:tcPr>
            <w:tcW w:w="1405" w:type="dxa"/>
            <w:vAlign w:val="center"/>
          </w:tcPr>
          <w:p w:rsidR="00CA036B" w:rsidRP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CA036B">
              <w:rPr>
                <w:rFonts w:ascii="Arial" w:eastAsia="Tahoma" w:hAnsi="Arial" w:cs="Arial"/>
                <w:b/>
                <w:sz w:val="20"/>
                <w:szCs w:val="20"/>
              </w:rPr>
              <w:t>Termin reklamacji</w:t>
            </w:r>
          </w:p>
        </w:tc>
        <w:tc>
          <w:tcPr>
            <w:tcW w:w="935" w:type="dxa"/>
            <w:vAlign w:val="center"/>
          </w:tcPr>
          <w:p w:rsidR="00CA036B" w:rsidRPr="0039220F" w:rsidRDefault="00CA036B" w:rsidP="00BC3C49">
            <w:pPr>
              <w:pStyle w:val="Akapitzlist"/>
              <w:ind w:left="0"/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9220F">
              <w:rPr>
                <w:rFonts w:ascii="Arial" w:eastAsia="Tahoma" w:hAnsi="Arial" w:cs="Arial"/>
                <w:b/>
                <w:sz w:val="20"/>
                <w:szCs w:val="20"/>
              </w:rPr>
              <w:t>SUMA</w:t>
            </w:r>
          </w:p>
        </w:tc>
      </w:tr>
      <w:tr w:rsidR="00CA036B" w:rsidTr="00AB4355">
        <w:trPr>
          <w:trHeight w:val="425"/>
          <w:jc w:val="center"/>
        </w:trPr>
        <w:tc>
          <w:tcPr>
            <w:tcW w:w="717" w:type="dxa"/>
            <w:vAlign w:val="center"/>
          </w:tcPr>
          <w:p w:rsidR="00CA036B" w:rsidRPr="002C2F6F" w:rsidRDefault="007E7EF2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526" w:type="dxa"/>
            <w:vAlign w:val="center"/>
          </w:tcPr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HURTOWNIA I WYTWÓRNIA OPAKOWAŃ ROMA</w:t>
            </w:r>
          </w:p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SP. J. ZAJKOWSKA, GÓRNIK-OSIECKA</w:t>
            </w:r>
          </w:p>
          <w:p w:rsidR="00AB4355" w:rsidRPr="004734C9" w:rsidRDefault="00AB4355" w:rsidP="00AB4355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WŁADYSŁAWA IV-GO 139 B</w:t>
            </w:r>
          </w:p>
          <w:p w:rsidR="00CA036B" w:rsidRPr="00445E3A" w:rsidRDefault="00AB4355" w:rsidP="00AB4355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75-347 KOSZALIN  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BC3C49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 pkt.</w:t>
            </w:r>
          </w:p>
        </w:tc>
        <w:tc>
          <w:tcPr>
            <w:tcW w:w="935" w:type="dxa"/>
            <w:vAlign w:val="center"/>
          </w:tcPr>
          <w:p w:rsidR="00CA036B" w:rsidRDefault="00CA036B" w:rsidP="00BC3C4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100 pkt. </w:t>
            </w:r>
          </w:p>
        </w:tc>
      </w:tr>
      <w:tr w:rsidR="00CA036B" w:rsidTr="00AB4355">
        <w:trPr>
          <w:trHeight w:val="425"/>
          <w:jc w:val="center"/>
        </w:trPr>
        <w:tc>
          <w:tcPr>
            <w:tcW w:w="717" w:type="dxa"/>
            <w:vAlign w:val="center"/>
          </w:tcPr>
          <w:p w:rsidR="00CA036B" w:rsidRDefault="007E7EF2" w:rsidP="00CA036B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526" w:type="dxa"/>
            <w:vAlign w:val="center"/>
          </w:tcPr>
          <w:p w:rsidR="007E7EF2" w:rsidRPr="004734C9" w:rsidRDefault="007E7EF2" w:rsidP="007E7EF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SUTURA MED SP. Z O.O.</w:t>
            </w:r>
          </w:p>
          <w:p w:rsidR="007E7EF2" w:rsidRPr="004734C9" w:rsidRDefault="007E7EF2" w:rsidP="007E7EF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MAŁA ODRZAŃSKA 21/2</w:t>
            </w:r>
          </w:p>
          <w:p w:rsidR="00CA036B" w:rsidRPr="00445E3A" w:rsidRDefault="007E7EF2" w:rsidP="007E7EF2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70-535 SZCZECIN</w:t>
            </w:r>
          </w:p>
        </w:tc>
        <w:tc>
          <w:tcPr>
            <w:tcW w:w="967" w:type="dxa"/>
            <w:vAlign w:val="center"/>
          </w:tcPr>
          <w:p w:rsidR="00CA036B" w:rsidRPr="007F4C42" w:rsidRDefault="00CA036B" w:rsidP="002F7166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pkt.</w:t>
            </w:r>
          </w:p>
        </w:tc>
        <w:tc>
          <w:tcPr>
            <w:tcW w:w="1537" w:type="dxa"/>
            <w:vAlign w:val="center"/>
          </w:tcPr>
          <w:p w:rsidR="00CA036B" w:rsidRPr="000400DE" w:rsidRDefault="00CA036B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 pkt. </w:t>
            </w:r>
          </w:p>
        </w:tc>
        <w:tc>
          <w:tcPr>
            <w:tcW w:w="1405" w:type="dxa"/>
            <w:vAlign w:val="center"/>
          </w:tcPr>
          <w:p w:rsidR="00CA036B" w:rsidRPr="000400DE" w:rsidRDefault="007E7EF2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A036B">
              <w:rPr>
                <w:rFonts w:ascii="Arial" w:hAnsi="Arial" w:cs="Arial"/>
                <w:sz w:val="20"/>
                <w:szCs w:val="20"/>
              </w:rPr>
              <w:t>0 pkt.</w:t>
            </w:r>
          </w:p>
        </w:tc>
        <w:tc>
          <w:tcPr>
            <w:tcW w:w="935" w:type="dxa"/>
            <w:vAlign w:val="center"/>
          </w:tcPr>
          <w:p w:rsidR="00CA036B" w:rsidRDefault="007E7EF2" w:rsidP="002F7166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CA036B">
              <w:rPr>
                <w:rFonts w:ascii="Arial" w:hAnsi="Arial" w:cs="Arial"/>
                <w:sz w:val="20"/>
                <w:szCs w:val="20"/>
              </w:rPr>
              <w:t xml:space="preserve">0 pkt. </w:t>
            </w:r>
          </w:p>
        </w:tc>
      </w:tr>
    </w:tbl>
    <w:p w:rsidR="00C00944" w:rsidRDefault="00C00944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Default="003D4311" w:rsidP="00AB4355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Uzasadnienie wyboru: ofert</w:t>
      </w:r>
      <w:r w:rsidR="00AB4355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przedstawiły najkorzystniejszy</w:t>
      </w:r>
      <w:r w:rsidR="00662B09">
        <w:rPr>
          <w:rFonts w:ascii="Arial" w:hAnsi="Arial" w:cs="Arial"/>
          <w:sz w:val="22"/>
          <w:szCs w:val="22"/>
        </w:rPr>
        <w:t xml:space="preserve"> bilans pun</w:t>
      </w:r>
      <w:r w:rsidR="0022789C">
        <w:rPr>
          <w:rFonts w:ascii="Arial" w:hAnsi="Arial" w:cs="Arial"/>
          <w:sz w:val="22"/>
          <w:szCs w:val="22"/>
        </w:rPr>
        <w:t>któw w oparciu</w:t>
      </w:r>
      <w:r w:rsidR="007D303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</w:t>
      </w:r>
      <w:r w:rsidR="0022789C">
        <w:rPr>
          <w:rFonts w:ascii="Arial" w:hAnsi="Arial" w:cs="Arial"/>
          <w:sz w:val="22"/>
          <w:szCs w:val="22"/>
        </w:rPr>
        <w:t>o postawione kryteria</w:t>
      </w:r>
      <w:r w:rsidR="00662B09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>
        <w:rPr>
          <w:rFonts w:ascii="Arial" w:hAnsi="Arial" w:cs="Arial"/>
          <w:sz w:val="22"/>
          <w:szCs w:val="22"/>
        </w:rPr>
        <w:t xml:space="preserve"> warunki wymagane w SIWZ.</w:t>
      </w:r>
      <w:r w:rsidR="00662B09">
        <w:rPr>
          <w:rFonts w:ascii="Arial" w:hAnsi="Arial" w:cs="Arial"/>
          <w:sz w:val="22"/>
          <w:szCs w:val="22"/>
        </w:rPr>
        <w:t xml:space="preserve"> </w:t>
      </w:r>
    </w:p>
    <w:p w:rsidR="007D303C" w:rsidRDefault="007D303C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Default="007D303C" w:rsidP="00B97211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D303C">
        <w:rPr>
          <w:rFonts w:ascii="Arial" w:hAnsi="Arial" w:cs="Arial"/>
          <w:b/>
          <w:sz w:val="22"/>
          <w:szCs w:val="22"/>
        </w:rPr>
        <w:t>Pozostałe oferty:</w:t>
      </w:r>
    </w:p>
    <w:p w:rsidR="00AB4355" w:rsidRPr="007E7EF2" w:rsidRDefault="007E7EF2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7E7EF2">
        <w:rPr>
          <w:rFonts w:ascii="Arial" w:hAnsi="Arial" w:cs="Arial"/>
          <w:sz w:val="22"/>
          <w:szCs w:val="22"/>
        </w:rPr>
        <w:t>brak</w:t>
      </w:r>
    </w:p>
    <w:p w:rsidR="00CA036B" w:rsidRPr="00A15C20" w:rsidRDefault="00CA036B" w:rsidP="00B9721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  <w:r w:rsidRPr="00A15C20"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A15C20" w:rsidRPr="00A15C20" w:rsidRDefault="00A15C20" w:rsidP="00A15C20">
      <w:pPr>
        <w:pStyle w:val="Tekstpodstawowy"/>
        <w:spacing w:line="276" w:lineRule="auto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704A39" w:rsidRPr="00783009" w:rsidRDefault="00A15C20" w:rsidP="00783009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2E219E" w:rsidRPr="007D303C" w:rsidRDefault="007D303C" w:rsidP="007D303C">
      <w:pPr>
        <w:pStyle w:val="Akapitzlist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brak</w:t>
      </w: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P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15C20" w:rsidRDefault="00A15C20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 w:rsidRPr="00A15C20"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AB4355" w:rsidRPr="00A15C20" w:rsidRDefault="00AB4355" w:rsidP="00A15C20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AB4355" w:rsidRPr="0068526E" w:rsidRDefault="00AB4355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Na podstawie art. 93 ust. 1 pkt. 1 ustawy Pzp postępowanie przetargowe dot. Pakietu nr </w:t>
      </w:r>
      <w:r w:rsidR="007E7EF2">
        <w:rPr>
          <w:rFonts w:ascii="Arial" w:hAnsi="Arial" w:cs="Arial"/>
          <w:sz w:val="22"/>
          <w:szCs w:val="22"/>
        </w:rPr>
        <w:t xml:space="preserve">3 </w:t>
      </w:r>
      <w:r>
        <w:rPr>
          <w:rFonts w:ascii="Arial" w:hAnsi="Arial" w:cs="Arial"/>
          <w:sz w:val="22"/>
          <w:szCs w:val="22"/>
        </w:rPr>
        <w:t xml:space="preserve">zostaje unieważnione. Nie złożono żadnej oferty. </w:t>
      </w:r>
    </w:p>
    <w:sectPr w:rsidR="00AB4355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358" w:rsidRDefault="00531358">
      <w:r>
        <w:separator/>
      </w:r>
    </w:p>
  </w:endnote>
  <w:endnote w:type="continuationSeparator" w:id="0">
    <w:p w:rsidR="00531358" w:rsidRDefault="005313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C94D04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358" w:rsidRDefault="00531358">
      <w:r>
        <w:separator/>
      </w:r>
    </w:p>
  </w:footnote>
  <w:footnote w:type="continuationSeparator" w:id="0">
    <w:p w:rsidR="00531358" w:rsidRDefault="005313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C94D0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94D04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475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71A28"/>
    <w:rsid w:val="00377EAB"/>
    <w:rsid w:val="00394B66"/>
    <w:rsid w:val="00397ECF"/>
    <w:rsid w:val="003B5D24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D303C"/>
    <w:rsid w:val="007E7EF2"/>
    <w:rsid w:val="008023B8"/>
    <w:rsid w:val="00812500"/>
    <w:rsid w:val="00813A45"/>
    <w:rsid w:val="0083254B"/>
    <w:rsid w:val="0083505E"/>
    <w:rsid w:val="00861148"/>
    <w:rsid w:val="00870A0E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D707B"/>
    <w:rsid w:val="00CE5D04"/>
    <w:rsid w:val="00D1045E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604A4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43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1410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10</cp:revision>
  <cp:lastPrinted>2016-12-07T11:09:00Z</cp:lastPrinted>
  <dcterms:created xsi:type="dcterms:W3CDTF">2017-10-25T06:35:00Z</dcterms:created>
  <dcterms:modified xsi:type="dcterms:W3CDTF">2018-02-13T11:44:00Z</dcterms:modified>
</cp:coreProperties>
</file>