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4C31DC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E92335">
              <w:rPr>
                <w:rFonts w:eastAsia="Tahoma"/>
              </w:rPr>
              <w:t>04.04</w:t>
            </w:r>
            <w:r w:rsidR="00BB6DD7">
              <w:rPr>
                <w:rFonts w:eastAsia="Tahoma"/>
              </w:rPr>
              <w:t>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4C31DC">
        <w:t>/9</w:t>
      </w:r>
      <w:r>
        <w:t>-</w:t>
      </w:r>
      <w:r w:rsidR="00D85F46">
        <w:t>5</w:t>
      </w:r>
      <w:r w:rsidR="00E92335">
        <w:t>.2</w:t>
      </w:r>
      <w:r w:rsidR="00BB6DD7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4C31DC">
        <w:rPr>
          <w:b/>
        </w:rPr>
        <w:t>Dostawa sterylizatora parowego</w:t>
      </w:r>
      <w:r w:rsidR="00A274BF">
        <w:rPr>
          <w:b/>
        </w:rPr>
        <w:t xml:space="preserve"> </w:t>
      </w:r>
      <w:r w:rsidR="004C31DC">
        <w:rPr>
          <w:b/>
        </w:rPr>
        <w:t>I/9</w:t>
      </w:r>
      <w:r w:rsidR="00543030" w:rsidRPr="00543030">
        <w:rPr>
          <w:b/>
        </w:rPr>
        <w:t>/201</w:t>
      </w:r>
      <w:r w:rsidR="00BB6DD7">
        <w:rPr>
          <w:b/>
        </w:rPr>
        <w:t>8</w:t>
      </w:r>
      <w:r w:rsidR="005F1BE9">
        <w:rPr>
          <w:b/>
        </w:rPr>
        <w:t>)</w:t>
      </w: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Terminu wykonania zamówienia:</w:t>
      </w:r>
    </w:p>
    <w:p w:rsidR="00B00F69" w:rsidRPr="00B00F69" w:rsidRDefault="00B00F69" w:rsidP="00B00F69">
      <w:pPr>
        <w:jc w:val="both"/>
      </w:pPr>
      <w:r w:rsidRPr="00B00F69">
        <w:t xml:space="preserve">Czy Zamawiający dopuszcza możliwość zmiany umowy w zakresie terminu wykonania, poprzez wydłużenie tego terminu np. w sytuacji przedłużającego się terminu zawarcia umowy lub z powodu niemożności wykonania przedmiotu umowy z przyczyn leżących po stronie Zamawiającego? </w:t>
      </w:r>
    </w:p>
    <w:p w:rsidR="00AE2223" w:rsidRPr="004E15E6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F4136E" w:rsidRPr="00F4136E">
        <w:rPr>
          <w:b/>
        </w:rPr>
        <w:t>Zgodnie z SIWZ</w:t>
      </w:r>
    </w:p>
    <w:p w:rsidR="00B0403E" w:rsidRDefault="00B0403E" w:rsidP="00B0403E">
      <w:pPr>
        <w:rPr>
          <w:b/>
        </w:rPr>
      </w:pPr>
    </w:p>
    <w:p w:rsidR="00B00F69" w:rsidRDefault="00B00F69" w:rsidP="00B00F69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Terminu wykonania zamówienia:</w:t>
      </w:r>
    </w:p>
    <w:p w:rsidR="00B00F69" w:rsidRPr="00B00F69" w:rsidRDefault="00B00F69" w:rsidP="00B00F69">
      <w:pPr>
        <w:jc w:val="both"/>
      </w:pPr>
      <w:r w:rsidRPr="00B00F69">
        <w:t xml:space="preserve">Czy Zamawiający wyrazi zgodę na zmianę terminu wykonania zamówienia na 80 dni kalendarzowych od daty zawarcia umowy? Podany dokładny termin powoduje, </w:t>
      </w:r>
      <w:r>
        <w:t xml:space="preserve">                      </w:t>
      </w:r>
      <w:r w:rsidRPr="00B00F69">
        <w:t xml:space="preserve">że w przypadku dłuższego okresu ocen ofert termin na wykonanie może być bardzo krótki </w:t>
      </w:r>
      <w:r>
        <w:t xml:space="preserve">          </w:t>
      </w:r>
      <w:r w:rsidRPr="00B00F69">
        <w:t>co uniemożliwi zawarcie ważnej umowy.</w:t>
      </w:r>
    </w:p>
    <w:p w:rsidR="00B00F69" w:rsidRPr="004E15E6" w:rsidRDefault="00B00F69" w:rsidP="00B00F69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Zgodnie z SIWZ</w:t>
      </w:r>
    </w:p>
    <w:p w:rsidR="00B00F69" w:rsidRPr="00B00F69" w:rsidRDefault="00B00F69" w:rsidP="00B00F69">
      <w:pPr>
        <w:jc w:val="both"/>
      </w:pPr>
    </w:p>
    <w:p w:rsidR="00B00F69" w:rsidRDefault="00B00F69" w:rsidP="00B00F69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Opisu wymaganych parametrów technicznych (Załącznik nr 5 do SIWZ):</w:t>
      </w:r>
    </w:p>
    <w:p w:rsidR="00B00F69" w:rsidRPr="00B00F69" w:rsidRDefault="00B00F69" w:rsidP="00B00F69">
      <w:pPr>
        <w:jc w:val="both"/>
      </w:pPr>
      <w:proofErr w:type="spellStart"/>
      <w:r w:rsidRPr="00B00F69">
        <w:t>Pkt</w:t>
      </w:r>
      <w:proofErr w:type="spellEnd"/>
      <w:r w:rsidRPr="00B00F69">
        <w:t xml:space="preserve"> 4 tabeli: Czy Zamawiający dopuści sterylizator z serwisow</w:t>
      </w:r>
      <w:r w:rsidR="00F4136E">
        <w:t>aniem z jednego boku urządzenia</w:t>
      </w:r>
      <w:r w:rsidRPr="00B00F69">
        <w:t>?</w:t>
      </w:r>
    </w:p>
    <w:p w:rsidR="00B00F69" w:rsidRPr="00B00F69" w:rsidRDefault="00B00F69" w:rsidP="00B00F69">
      <w:pPr>
        <w:jc w:val="both"/>
      </w:pPr>
      <w:r w:rsidRPr="00B00F69">
        <w:t xml:space="preserve">Uzasadnienie: Z uzyskanych informacji wynika, że nie </w:t>
      </w:r>
      <w:proofErr w:type="spellStart"/>
      <w:r w:rsidRPr="00B00F69">
        <w:t>ma</w:t>
      </w:r>
      <w:proofErr w:type="spellEnd"/>
      <w:r w:rsidRPr="00B00F69">
        <w:t xml:space="preserve"> ograniczeń architektonicznych dotyczących dostępu do urządzenia. Dodatkowo nawet w przypadku urządzeń, które mogą być zainstalowane bezpośrednio obok siebie istnieje konieczność i wysuwania podczas okresowego badania przez Urząd Dozoru Technicznego.</w:t>
      </w:r>
    </w:p>
    <w:p w:rsidR="00B00F69" w:rsidRPr="004E15E6" w:rsidRDefault="00B00F69" w:rsidP="00B00F69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Zgodnie z SIWZ</w:t>
      </w:r>
    </w:p>
    <w:p w:rsidR="00B00F69" w:rsidRPr="00B00F69" w:rsidRDefault="00B00F69" w:rsidP="00B00F69">
      <w:pPr>
        <w:jc w:val="both"/>
      </w:pPr>
    </w:p>
    <w:p w:rsidR="00B00F69" w:rsidRDefault="00B00F69" w:rsidP="00B00F69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Opisu wymaganych parametrów technicznych (Załącznik nr 5 do SIWZ):</w:t>
      </w:r>
    </w:p>
    <w:p w:rsidR="00B00F69" w:rsidRPr="00B00F69" w:rsidRDefault="00B00F69" w:rsidP="00B00F69">
      <w:pPr>
        <w:jc w:val="both"/>
      </w:pPr>
      <w:proofErr w:type="spellStart"/>
      <w:r w:rsidRPr="00B00F69">
        <w:t>Pkt</w:t>
      </w:r>
      <w:proofErr w:type="spellEnd"/>
      <w:r w:rsidRPr="00B00F69">
        <w:t xml:space="preserve"> 9 tabeli: Uszczelki dociskane parą wodną wymagają dużo częściej wymiany </w:t>
      </w:r>
      <w:r>
        <w:t xml:space="preserve">                          </w:t>
      </w:r>
      <w:r w:rsidRPr="00B00F69">
        <w:t>w porównaniu do odpowiedników dociskanych sprężonym powietrzem, a co za tym idzie są droższe w eksploatacji. W związku z powyższym czy Zamawiający dopuści drzwi komory uszczelniane za pomocą uszczelki dociskanej sprężonym powietrzem ?</w:t>
      </w:r>
    </w:p>
    <w:p w:rsidR="00B00F69" w:rsidRPr="004E15E6" w:rsidRDefault="00B00F69" w:rsidP="00B00F69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Zgodnie z SIWZ</w:t>
      </w:r>
    </w:p>
    <w:p w:rsidR="00B00F69" w:rsidRPr="00B00F69" w:rsidRDefault="00B00F69" w:rsidP="00B00F69">
      <w:pPr>
        <w:jc w:val="both"/>
      </w:pPr>
    </w:p>
    <w:p w:rsidR="00DA0E33" w:rsidRDefault="00DA0E33" w:rsidP="00B00F69">
      <w:pPr>
        <w:rPr>
          <w:b/>
        </w:rPr>
      </w:pPr>
    </w:p>
    <w:p w:rsidR="00DA0E33" w:rsidRDefault="00DA0E33" w:rsidP="00B00F69">
      <w:pPr>
        <w:rPr>
          <w:b/>
        </w:rPr>
      </w:pPr>
    </w:p>
    <w:p w:rsidR="00DA0E33" w:rsidRDefault="00DA0E33" w:rsidP="00B00F69">
      <w:pPr>
        <w:rPr>
          <w:b/>
        </w:rPr>
      </w:pPr>
    </w:p>
    <w:p w:rsidR="00B00F69" w:rsidRDefault="00B00F69" w:rsidP="00B00F69">
      <w:pPr>
        <w:rPr>
          <w:b/>
        </w:rPr>
      </w:pPr>
      <w:r>
        <w:rPr>
          <w:b/>
        </w:rPr>
        <w:lastRenderedPageBreak/>
        <w:t>Pyt 5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Opisu wymaganych parametrów technicznych (Załącznik nr 5 do SIWZ):</w:t>
      </w:r>
    </w:p>
    <w:p w:rsidR="00B00F69" w:rsidRPr="00B00F69" w:rsidRDefault="00B00F69" w:rsidP="00B00F69">
      <w:pPr>
        <w:jc w:val="both"/>
      </w:pPr>
      <w:proofErr w:type="spellStart"/>
      <w:r w:rsidRPr="00B00F69">
        <w:t>Pkt</w:t>
      </w:r>
      <w:proofErr w:type="spellEnd"/>
      <w:r w:rsidRPr="00B00F69">
        <w:t xml:space="preserve"> 18 tabeli: Nowoczesne systemy odgazowania wody demineralizowanej zasilającej wytwornice pary nie wymagają jej podgrzewania w zbiorniku zasilającym. W związku z tym czy Zamawiający dopuści wbudowaną w obrys sterylizatora elektryczną własną wytwornicę pary, zasilaną wodą demineralizowaną z wbudowanym systemem jej odgazowywania poza zbiornikiem zasilającym wytwornicę pary, nie wymagającym podgrzewania?</w:t>
      </w:r>
    </w:p>
    <w:p w:rsidR="00B00F69" w:rsidRPr="004E15E6" w:rsidRDefault="00B00F69" w:rsidP="00B00F69">
      <w:pPr>
        <w:jc w:val="both"/>
        <w:rPr>
          <w:b/>
        </w:rPr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Zgodnie z SIWZ</w:t>
      </w:r>
    </w:p>
    <w:p w:rsidR="00B00F69" w:rsidRPr="00B00F69" w:rsidRDefault="00B00F69" w:rsidP="00B00F69">
      <w:pPr>
        <w:jc w:val="both"/>
      </w:pPr>
    </w:p>
    <w:p w:rsidR="00B00F69" w:rsidRDefault="00B00F69" w:rsidP="00B00F69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Opisu wymaganych parametrów technicznych (Załącznik nr 5 do SIWZ):</w:t>
      </w:r>
    </w:p>
    <w:p w:rsidR="00B00F69" w:rsidRPr="00B00F69" w:rsidRDefault="00B00F69" w:rsidP="00B00F69">
      <w:pPr>
        <w:jc w:val="both"/>
      </w:pPr>
      <w:proofErr w:type="spellStart"/>
      <w:r w:rsidRPr="00B00F69">
        <w:t>Pkt</w:t>
      </w:r>
      <w:proofErr w:type="spellEnd"/>
      <w:r w:rsidRPr="00B00F69">
        <w:t xml:space="preserve"> 35 tabeli: Czy Zamawiający dopuści program diagnostyczny zawierający podgląd pracy podzespołów ze stanem pracy poszczególnych podzespołów sygnalizowanym zmianą koloru lub opisem ? Schemat instalacji wewnętrznej nie znajduje zastosowania w użytkowaniu sterylizatora i taki wymóg </w:t>
      </w:r>
      <w:proofErr w:type="spellStart"/>
      <w:r w:rsidRPr="00B00F69">
        <w:t>ma</w:t>
      </w:r>
      <w:proofErr w:type="spellEnd"/>
      <w:r w:rsidRPr="00B00F69">
        <w:t xml:space="preserve"> na celu jedynie ograniczenie konkurencji.</w:t>
      </w:r>
    </w:p>
    <w:p w:rsidR="00B00F69" w:rsidRPr="004E15E6" w:rsidRDefault="00B00F69" w:rsidP="00B00F69">
      <w:pPr>
        <w:jc w:val="both"/>
        <w:rPr>
          <w:b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Zgodnie z SIWZ</w:t>
      </w:r>
    </w:p>
    <w:p w:rsidR="00B00F69" w:rsidRPr="00B00F69" w:rsidRDefault="00B00F69" w:rsidP="00B00F69">
      <w:pPr>
        <w:jc w:val="both"/>
      </w:pPr>
    </w:p>
    <w:p w:rsidR="00B00F69" w:rsidRDefault="00B00F69" w:rsidP="00B00F69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Opisu wymaganych parametrów technicznych (Załącznik nr 5 do SIWZ):</w:t>
      </w:r>
    </w:p>
    <w:p w:rsidR="00B00F69" w:rsidRPr="00B00F69" w:rsidRDefault="00B00F69" w:rsidP="00B00F69">
      <w:pPr>
        <w:jc w:val="both"/>
      </w:pPr>
      <w:proofErr w:type="spellStart"/>
      <w:r w:rsidRPr="00B00F69">
        <w:t>Pkt</w:t>
      </w:r>
      <w:proofErr w:type="spellEnd"/>
      <w:r w:rsidRPr="00B00F69">
        <w:t xml:space="preserve"> 38 tabeli: Czy Zamawiający dopuści sterownik posiadający zewnętrzną pamięć </w:t>
      </w:r>
      <w:r>
        <w:t xml:space="preserve">                      </w:t>
      </w:r>
      <w:r w:rsidRPr="00B00F69">
        <w:t>z automatyczną archiwizacją wszystkich raportów i wykresów procesu z możliwością odtworzenia na zewnętrznym komputerze klasy PC, zapisu poprzez port USB na zewnętrznym nośniku pamięci i wydruku na drukarce zewnętrznej ?</w:t>
      </w:r>
    </w:p>
    <w:p w:rsidR="00B00F69" w:rsidRPr="004E15E6" w:rsidRDefault="00B00F69" w:rsidP="00B00F69">
      <w:pPr>
        <w:jc w:val="both"/>
        <w:rPr>
          <w:b/>
        </w:rPr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Zgodnie z SIWZ</w:t>
      </w:r>
    </w:p>
    <w:p w:rsidR="00B00F69" w:rsidRPr="00B00F69" w:rsidRDefault="00B00F69" w:rsidP="00B00F69">
      <w:pPr>
        <w:jc w:val="both"/>
      </w:pPr>
    </w:p>
    <w:p w:rsidR="00B00F69" w:rsidRDefault="00B00F69" w:rsidP="00B00F69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Opisu wymaganych parametrów technicznych (Załącznik nr 5 do SIWZ):</w:t>
      </w:r>
    </w:p>
    <w:p w:rsidR="00B00F69" w:rsidRPr="00B00F69" w:rsidRDefault="00B00F69" w:rsidP="00B00F69">
      <w:pPr>
        <w:jc w:val="both"/>
      </w:pPr>
      <w:proofErr w:type="spellStart"/>
      <w:r w:rsidRPr="00B00F69">
        <w:t>Pkt</w:t>
      </w:r>
      <w:proofErr w:type="spellEnd"/>
      <w:r w:rsidRPr="00B00F69">
        <w:t xml:space="preserve"> 41 tabeli: Czy Zamawiający dopuści urządzenie zasilane energią elektryczną o mocy </w:t>
      </w:r>
      <w:r>
        <w:t xml:space="preserve">          </w:t>
      </w:r>
      <w:r w:rsidRPr="00B00F69">
        <w:t xml:space="preserve">nie przekraczającej 53 </w:t>
      </w:r>
      <w:proofErr w:type="spellStart"/>
      <w:r w:rsidRPr="00B00F69">
        <w:t>kW</w:t>
      </w:r>
      <w:proofErr w:type="spellEnd"/>
      <w:r w:rsidRPr="00B00F69">
        <w:t xml:space="preserve"> ?</w:t>
      </w:r>
    </w:p>
    <w:p w:rsidR="00B00F69" w:rsidRPr="004E15E6" w:rsidRDefault="00B00F69" w:rsidP="00B00F69">
      <w:pPr>
        <w:jc w:val="both"/>
        <w:rPr>
          <w:b/>
        </w:rPr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Zgodnie z SIWZ</w:t>
      </w:r>
    </w:p>
    <w:p w:rsidR="00B00F69" w:rsidRPr="00B00F69" w:rsidRDefault="00B00F69" w:rsidP="00B00F69">
      <w:pPr>
        <w:jc w:val="both"/>
      </w:pPr>
    </w:p>
    <w:p w:rsidR="00B00F69" w:rsidRDefault="00B00F69" w:rsidP="00B00F69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Opisu wymaganych parametrów technicznych (Załącznik nr 5 do SIWZ):</w:t>
      </w:r>
    </w:p>
    <w:p w:rsidR="00B00F69" w:rsidRPr="00B00F69" w:rsidRDefault="00B00F69" w:rsidP="00B00F69">
      <w:pPr>
        <w:jc w:val="both"/>
      </w:pPr>
      <w:proofErr w:type="spellStart"/>
      <w:r w:rsidRPr="00B00F69">
        <w:t>Pkt</w:t>
      </w:r>
      <w:proofErr w:type="spellEnd"/>
      <w:r w:rsidRPr="00B00F69">
        <w:t xml:space="preserve"> 42 tabeli: Czy Zamawiający dopuści urządzenie o wymiarach zewnętrznych łącznie </w:t>
      </w:r>
      <w:r>
        <w:t xml:space="preserve">               </w:t>
      </w:r>
      <w:r w:rsidRPr="00B00F69">
        <w:t>z wbudowaną wytwornicą pary maksymalnie 1150 x 1350 x 2000 mm ?</w:t>
      </w:r>
    </w:p>
    <w:p w:rsidR="00B00F69" w:rsidRPr="004E15E6" w:rsidRDefault="00B00F69" w:rsidP="00B00F69">
      <w:pPr>
        <w:jc w:val="both"/>
        <w:rPr>
          <w:b/>
        </w:rPr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Zamawiający dopuszcza</w:t>
      </w:r>
    </w:p>
    <w:p w:rsidR="00B00F69" w:rsidRPr="00B00F69" w:rsidRDefault="00B00F69" w:rsidP="00B00F69">
      <w:pPr>
        <w:jc w:val="both"/>
      </w:pPr>
    </w:p>
    <w:p w:rsidR="00B00F69" w:rsidRDefault="00B00F69" w:rsidP="00B00F69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B00F69" w:rsidRPr="00B00F69" w:rsidRDefault="00B00F69" w:rsidP="00B00F69">
      <w:pPr>
        <w:jc w:val="both"/>
      </w:pPr>
      <w:r w:rsidRPr="00B00F69">
        <w:t>Dot. Opisu wymaganych parametrów technicznych (Załącznik nr 5 do SIWZ):</w:t>
      </w:r>
    </w:p>
    <w:p w:rsidR="00B00F69" w:rsidRPr="00B00F69" w:rsidRDefault="00B00F69" w:rsidP="00B00F69">
      <w:pPr>
        <w:jc w:val="both"/>
      </w:pPr>
      <w:r w:rsidRPr="00B00F69">
        <w:t xml:space="preserve">Pkt. 44-47 tabeli: Czy Zamawiający wymaga jedynie dostarczenia samych koszy załadowczych bez wózków wsadowych oraz bez wózków transportowych </w:t>
      </w:r>
      <w:r>
        <w:t xml:space="preserve">                                </w:t>
      </w:r>
      <w:r w:rsidRPr="00B00F69">
        <w:t>za-/wyładowczych?</w:t>
      </w:r>
    </w:p>
    <w:p w:rsidR="00F4136E" w:rsidRPr="00F4136E" w:rsidRDefault="00B00F69" w:rsidP="00F4136E">
      <w:pPr>
        <w:jc w:val="both"/>
        <w:rPr>
          <w:b/>
        </w:rPr>
      </w:pPr>
      <w:r>
        <w:rPr>
          <w:b/>
        </w:rPr>
        <w:t>Ad 10</w:t>
      </w:r>
      <w:r w:rsidRPr="004E5CA6">
        <w:rPr>
          <w:b/>
        </w:rPr>
        <w:t>:</w:t>
      </w:r>
      <w:r w:rsidRPr="005234D4">
        <w:t xml:space="preserve"> </w:t>
      </w:r>
      <w:r w:rsidR="00F4136E" w:rsidRPr="00F4136E">
        <w:rPr>
          <w:b/>
        </w:rPr>
        <w:t>Zamawiający informuje, iż nie wymaga dostarczenia wózków wsadowych oraz transportowych. Wymaga</w:t>
      </w:r>
      <w:r w:rsidR="00F4136E">
        <w:rPr>
          <w:b/>
        </w:rPr>
        <w:t>,</w:t>
      </w:r>
      <w:r w:rsidR="00F4136E" w:rsidRPr="00F4136E">
        <w:rPr>
          <w:b/>
        </w:rPr>
        <w:t xml:space="preserve"> jednak dostarczenia systemu umożliwiającego ręczny załadunek koszy do komory.</w:t>
      </w:r>
      <w:bookmarkStart w:id="0" w:name="_GoBack"/>
      <w:bookmarkEnd w:id="0"/>
    </w:p>
    <w:p w:rsidR="004C31DC" w:rsidRDefault="004C31DC" w:rsidP="00CA538D">
      <w:pPr>
        <w:jc w:val="both"/>
        <w:rPr>
          <w:b/>
        </w:rPr>
      </w:pPr>
    </w:p>
    <w:sectPr w:rsidR="004C31DC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9F1" w:rsidRDefault="00F009F1">
      <w:r>
        <w:separator/>
      </w:r>
    </w:p>
  </w:endnote>
  <w:endnote w:type="continuationSeparator" w:id="0">
    <w:p w:rsidR="00F009F1" w:rsidRDefault="00F00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163BD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Pr="00C5755F" w:rsidRDefault="000C31AD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0C31AD" w:rsidRPr="00B60642" w:rsidRDefault="000C31AD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9F1" w:rsidRDefault="00F009F1">
      <w:r>
        <w:separator/>
      </w:r>
    </w:p>
  </w:footnote>
  <w:footnote w:type="continuationSeparator" w:id="0">
    <w:p w:rsidR="00F009F1" w:rsidRDefault="00F009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0C31AD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0C31AD" w:rsidRPr="000B753C" w:rsidRDefault="000C31AD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0C31AD" w:rsidRDefault="000C31AD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 xml:space="preserve">76-100 SŁAWNO </w:t>
    </w:r>
    <w:proofErr w:type="spellStart"/>
    <w:r w:rsidRPr="000B753C">
      <w:rPr>
        <w:rFonts w:ascii="Times New Roman" w:hAnsi="Times New Roman"/>
        <w:b/>
        <w:color w:val="000080"/>
        <w:szCs w:val="28"/>
      </w:rPr>
      <w:t>ul</w:t>
    </w:r>
    <w:proofErr w:type="spellEnd"/>
    <w:r w:rsidRPr="000B753C">
      <w:rPr>
        <w:rFonts w:ascii="Times New Roman" w:hAnsi="Times New Roman"/>
        <w:b/>
        <w:color w:val="000080"/>
        <w:szCs w:val="28"/>
      </w:rPr>
      <w:t>. I Pułku Ułanów 9</w:t>
    </w:r>
  </w:p>
  <w:p w:rsidR="000C31AD" w:rsidRDefault="00163BD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63BD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C31AD" w:rsidRPr="00F4136E" w:rsidRDefault="000C31AD" w:rsidP="00F4136E">
                <w:pPr>
                  <w:rPr>
                    <w:szCs w:val="16"/>
                  </w:rPr>
                </w:pPr>
              </w:p>
            </w:txbxContent>
          </v:textbox>
        </v:shape>
      </w:pict>
    </w:r>
  </w:p>
  <w:p w:rsidR="000C31AD" w:rsidRDefault="000C31AD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0C31AD" w:rsidRPr="009014A7" w:rsidRDefault="000C31AD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1F0760E"/>
    <w:multiLevelType w:val="hybridMultilevel"/>
    <w:tmpl w:val="9FF61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97200"/>
    <w:multiLevelType w:val="hybridMultilevel"/>
    <w:tmpl w:val="BD98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07799"/>
    <w:multiLevelType w:val="hybridMultilevel"/>
    <w:tmpl w:val="226C0D9C"/>
    <w:lvl w:ilvl="0" w:tplc="040CC2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CB3A5B"/>
    <w:multiLevelType w:val="hybridMultilevel"/>
    <w:tmpl w:val="4DECD83C"/>
    <w:lvl w:ilvl="0" w:tplc="D95C522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9F62DC"/>
    <w:multiLevelType w:val="hybridMultilevel"/>
    <w:tmpl w:val="DB40D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C119D1"/>
    <w:multiLevelType w:val="hybridMultilevel"/>
    <w:tmpl w:val="9072EEB8"/>
    <w:lvl w:ilvl="0" w:tplc="C45A479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E63C79"/>
    <w:multiLevelType w:val="multilevel"/>
    <w:tmpl w:val="807E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7">
    <w:nsid w:val="48551918"/>
    <w:multiLevelType w:val="hybridMultilevel"/>
    <w:tmpl w:val="30A45710"/>
    <w:lvl w:ilvl="0" w:tplc="5FD4C7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2A8F"/>
    <w:multiLevelType w:val="multilevel"/>
    <w:tmpl w:val="6ED419A0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</w:rPr>
    </w:lvl>
    <w:lvl w:ilvl="1">
      <w:start w:val="1"/>
      <w:numFmt w:val="decimal"/>
      <w:lvlText w:val="%2."/>
      <w:lvlJc w:val="left"/>
      <w:pPr>
        <w:ind w:left="862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30">
    <w:nsid w:val="4F6821E1"/>
    <w:multiLevelType w:val="hybridMultilevel"/>
    <w:tmpl w:val="DB4A5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0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3">
    <w:nsid w:val="785D5CF2"/>
    <w:multiLevelType w:val="hybridMultilevel"/>
    <w:tmpl w:val="02641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2"/>
  </w:num>
  <w:num w:numId="3">
    <w:abstractNumId w:val="31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25"/>
  </w:num>
  <w:num w:numId="8">
    <w:abstractNumId w:val="9"/>
  </w:num>
  <w:num w:numId="9">
    <w:abstractNumId w:val="6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3"/>
  </w:num>
  <w:num w:numId="13">
    <w:abstractNumId w:val="19"/>
  </w:num>
  <w:num w:numId="14">
    <w:abstractNumId w:val="36"/>
  </w:num>
  <w:num w:numId="15">
    <w:abstractNumId w:val="10"/>
  </w:num>
  <w:num w:numId="16">
    <w:abstractNumId w:val="21"/>
  </w:num>
  <w:num w:numId="17">
    <w:abstractNumId w:val="35"/>
  </w:num>
  <w:num w:numId="18">
    <w:abstractNumId w:val="40"/>
  </w:num>
  <w:num w:numId="19">
    <w:abstractNumId w:val="24"/>
  </w:num>
  <w:num w:numId="20">
    <w:abstractNumId w:val="8"/>
  </w:num>
  <w:num w:numId="21">
    <w:abstractNumId w:val="33"/>
  </w:num>
  <w:num w:numId="22">
    <w:abstractNumId w:val="5"/>
  </w:num>
  <w:num w:numId="23">
    <w:abstractNumId w:val="15"/>
  </w:num>
  <w:num w:numId="24">
    <w:abstractNumId w:val="16"/>
  </w:num>
  <w:num w:numId="25">
    <w:abstractNumId w:val="38"/>
  </w:num>
  <w:num w:numId="26">
    <w:abstractNumId w:val="44"/>
  </w:num>
  <w:num w:numId="27">
    <w:abstractNumId w:val="37"/>
  </w:num>
  <w:num w:numId="28">
    <w:abstractNumId w:val="7"/>
  </w:num>
  <w:num w:numId="29">
    <w:abstractNumId w:val="26"/>
  </w:num>
  <w:num w:numId="30">
    <w:abstractNumId w:val="22"/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42"/>
  </w:num>
  <w:num w:numId="36">
    <w:abstractNumId w:val="20"/>
  </w:num>
  <w:num w:numId="37">
    <w:abstractNumId w:val="43"/>
  </w:num>
  <w:num w:numId="38">
    <w:abstractNumId w:val="2"/>
  </w:num>
  <w:num w:numId="39">
    <w:abstractNumId w:val="2"/>
  </w:num>
  <w:num w:numId="40">
    <w:abstractNumId w:val="30"/>
  </w:num>
  <w:num w:numId="41">
    <w:abstractNumId w:val="18"/>
  </w:num>
  <w:num w:numId="42">
    <w:abstractNumId w:val="4"/>
  </w:num>
  <w:num w:numId="43">
    <w:abstractNumId w:val="27"/>
  </w:num>
  <w:num w:numId="44">
    <w:abstractNumId w:val="19"/>
  </w:num>
  <w:num w:numId="45">
    <w:abstractNumId w:val="12"/>
  </w:num>
  <w:num w:numId="46">
    <w:abstractNumId w:val="3"/>
  </w:num>
  <w:num w:numId="4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257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2AC7"/>
    <w:rsid w:val="00023BE9"/>
    <w:rsid w:val="0003282B"/>
    <w:rsid w:val="00035697"/>
    <w:rsid w:val="00040768"/>
    <w:rsid w:val="00040BE8"/>
    <w:rsid w:val="00042EC7"/>
    <w:rsid w:val="00052279"/>
    <w:rsid w:val="000660BD"/>
    <w:rsid w:val="000660EF"/>
    <w:rsid w:val="00067BE8"/>
    <w:rsid w:val="00074F97"/>
    <w:rsid w:val="00090559"/>
    <w:rsid w:val="0009198E"/>
    <w:rsid w:val="000942F9"/>
    <w:rsid w:val="000A0ECF"/>
    <w:rsid w:val="000A719F"/>
    <w:rsid w:val="000A71F3"/>
    <w:rsid w:val="000A768B"/>
    <w:rsid w:val="000B203A"/>
    <w:rsid w:val="000B54C6"/>
    <w:rsid w:val="000B5BD0"/>
    <w:rsid w:val="000B6F97"/>
    <w:rsid w:val="000B753C"/>
    <w:rsid w:val="000B7599"/>
    <w:rsid w:val="000C31AD"/>
    <w:rsid w:val="000D2AA2"/>
    <w:rsid w:val="000D6CEC"/>
    <w:rsid w:val="000E3851"/>
    <w:rsid w:val="001005AC"/>
    <w:rsid w:val="00100EA6"/>
    <w:rsid w:val="00116D88"/>
    <w:rsid w:val="00131E38"/>
    <w:rsid w:val="001400E0"/>
    <w:rsid w:val="00143008"/>
    <w:rsid w:val="00146CEE"/>
    <w:rsid w:val="00154924"/>
    <w:rsid w:val="00163BD4"/>
    <w:rsid w:val="00172AC2"/>
    <w:rsid w:val="001735D0"/>
    <w:rsid w:val="00174E17"/>
    <w:rsid w:val="0017603C"/>
    <w:rsid w:val="00181C4C"/>
    <w:rsid w:val="00193F1D"/>
    <w:rsid w:val="00195154"/>
    <w:rsid w:val="001A757A"/>
    <w:rsid w:val="001B24EF"/>
    <w:rsid w:val="001C16C9"/>
    <w:rsid w:val="001C21B2"/>
    <w:rsid w:val="001C2EE7"/>
    <w:rsid w:val="001D1A84"/>
    <w:rsid w:val="001D6054"/>
    <w:rsid w:val="001D7E49"/>
    <w:rsid w:val="001F09B0"/>
    <w:rsid w:val="001F0F58"/>
    <w:rsid w:val="0020304E"/>
    <w:rsid w:val="00206A34"/>
    <w:rsid w:val="0021346C"/>
    <w:rsid w:val="002235FD"/>
    <w:rsid w:val="00233E92"/>
    <w:rsid w:val="002347F7"/>
    <w:rsid w:val="00236044"/>
    <w:rsid w:val="002364A4"/>
    <w:rsid w:val="00237001"/>
    <w:rsid w:val="002378B5"/>
    <w:rsid w:val="002453FA"/>
    <w:rsid w:val="00246FAF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2F620C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1038C"/>
    <w:rsid w:val="004151C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C31DC"/>
    <w:rsid w:val="004C3EC2"/>
    <w:rsid w:val="004D6B88"/>
    <w:rsid w:val="004D7C00"/>
    <w:rsid w:val="004E15E6"/>
    <w:rsid w:val="004E3704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5F75"/>
    <w:rsid w:val="00607644"/>
    <w:rsid w:val="006124EB"/>
    <w:rsid w:val="00643C3C"/>
    <w:rsid w:val="00647E79"/>
    <w:rsid w:val="00651F04"/>
    <w:rsid w:val="006573F3"/>
    <w:rsid w:val="00666409"/>
    <w:rsid w:val="0068526E"/>
    <w:rsid w:val="006873C8"/>
    <w:rsid w:val="006907A9"/>
    <w:rsid w:val="00693715"/>
    <w:rsid w:val="00695079"/>
    <w:rsid w:val="006A4DFE"/>
    <w:rsid w:val="006B0C87"/>
    <w:rsid w:val="006B4884"/>
    <w:rsid w:val="006D2E16"/>
    <w:rsid w:val="006E3A92"/>
    <w:rsid w:val="006E4442"/>
    <w:rsid w:val="006F07F8"/>
    <w:rsid w:val="006F469F"/>
    <w:rsid w:val="007000B4"/>
    <w:rsid w:val="00702FF6"/>
    <w:rsid w:val="00712F4F"/>
    <w:rsid w:val="00717FE9"/>
    <w:rsid w:val="0072218B"/>
    <w:rsid w:val="00735025"/>
    <w:rsid w:val="00737CFA"/>
    <w:rsid w:val="007506E9"/>
    <w:rsid w:val="007534BC"/>
    <w:rsid w:val="00755C4C"/>
    <w:rsid w:val="00760300"/>
    <w:rsid w:val="0076181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7C77FD"/>
    <w:rsid w:val="008116F4"/>
    <w:rsid w:val="00812500"/>
    <w:rsid w:val="008267D9"/>
    <w:rsid w:val="0083254B"/>
    <w:rsid w:val="00840211"/>
    <w:rsid w:val="00861148"/>
    <w:rsid w:val="0086497A"/>
    <w:rsid w:val="00867CD7"/>
    <w:rsid w:val="00872029"/>
    <w:rsid w:val="00873210"/>
    <w:rsid w:val="008A6CC1"/>
    <w:rsid w:val="008A71CB"/>
    <w:rsid w:val="008A7CA6"/>
    <w:rsid w:val="008B4FEA"/>
    <w:rsid w:val="008C32CF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4D3B"/>
    <w:rsid w:val="0097576C"/>
    <w:rsid w:val="009764FC"/>
    <w:rsid w:val="00977868"/>
    <w:rsid w:val="0098482C"/>
    <w:rsid w:val="00993D40"/>
    <w:rsid w:val="00997FE8"/>
    <w:rsid w:val="009A1298"/>
    <w:rsid w:val="009A4FCE"/>
    <w:rsid w:val="009C58E4"/>
    <w:rsid w:val="009C6738"/>
    <w:rsid w:val="009D6C56"/>
    <w:rsid w:val="009E20D0"/>
    <w:rsid w:val="009F0C03"/>
    <w:rsid w:val="009F4F17"/>
    <w:rsid w:val="00A01AF6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13AF"/>
    <w:rsid w:val="00A418F2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94F8A"/>
    <w:rsid w:val="00AA1E41"/>
    <w:rsid w:val="00AB28C5"/>
    <w:rsid w:val="00AB38DE"/>
    <w:rsid w:val="00AC0B0B"/>
    <w:rsid w:val="00AE2223"/>
    <w:rsid w:val="00AE2860"/>
    <w:rsid w:val="00AF09BC"/>
    <w:rsid w:val="00AF1645"/>
    <w:rsid w:val="00B00F69"/>
    <w:rsid w:val="00B0403E"/>
    <w:rsid w:val="00B0449C"/>
    <w:rsid w:val="00B06F92"/>
    <w:rsid w:val="00B107BF"/>
    <w:rsid w:val="00B13F26"/>
    <w:rsid w:val="00B517B4"/>
    <w:rsid w:val="00B60642"/>
    <w:rsid w:val="00B62465"/>
    <w:rsid w:val="00B67A0A"/>
    <w:rsid w:val="00B713F7"/>
    <w:rsid w:val="00B77CBD"/>
    <w:rsid w:val="00B97211"/>
    <w:rsid w:val="00BA3D13"/>
    <w:rsid w:val="00BA5B71"/>
    <w:rsid w:val="00BB5468"/>
    <w:rsid w:val="00BB6DD7"/>
    <w:rsid w:val="00BC503F"/>
    <w:rsid w:val="00BE6045"/>
    <w:rsid w:val="00BF031A"/>
    <w:rsid w:val="00BF3098"/>
    <w:rsid w:val="00C04649"/>
    <w:rsid w:val="00C1270F"/>
    <w:rsid w:val="00C12B5B"/>
    <w:rsid w:val="00C236A6"/>
    <w:rsid w:val="00C3350F"/>
    <w:rsid w:val="00C37E5D"/>
    <w:rsid w:val="00C41BAF"/>
    <w:rsid w:val="00C42117"/>
    <w:rsid w:val="00C426F0"/>
    <w:rsid w:val="00C516BF"/>
    <w:rsid w:val="00C5755F"/>
    <w:rsid w:val="00C716BD"/>
    <w:rsid w:val="00C77F88"/>
    <w:rsid w:val="00C8431B"/>
    <w:rsid w:val="00C9138D"/>
    <w:rsid w:val="00C922A0"/>
    <w:rsid w:val="00C93081"/>
    <w:rsid w:val="00C97360"/>
    <w:rsid w:val="00CA538D"/>
    <w:rsid w:val="00CA5928"/>
    <w:rsid w:val="00CB0EE7"/>
    <w:rsid w:val="00CB1D9B"/>
    <w:rsid w:val="00CC0383"/>
    <w:rsid w:val="00CC434D"/>
    <w:rsid w:val="00CC45EE"/>
    <w:rsid w:val="00CC562F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3D1"/>
    <w:rsid w:val="00D5691C"/>
    <w:rsid w:val="00D5726F"/>
    <w:rsid w:val="00D63733"/>
    <w:rsid w:val="00D70F54"/>
    <w:rsid w:val="00D80BCE"/>
    <w:rsid w:val="00D81566"/>
    <w:rsid w:val="00D82EAA"/>
    <w:rsid w:val="00D85F46"/>
    <w:rsid w:val="00D86107"/>
    <w:rsid w:val="00DA0672"/>
    <w:rsid w:val="00DA0E33"/>
    <w:rsid w:val="00DD657D"/>
    <w:rsid w:val="00DE2D52"/>
    <w:rsid w:val="00DF39A4"/>
    <w:rsid w:val="00DF527A"/>
    <w:rsid w:val="00DF59E1"/>
    <w:rsid w:val="00E02634"/>
    <w:rsid w:val="00E03060"/>
    <w:rsid w:val="00E06502"/>
    <w:rsid w:val="00E06729"/>
    <w:rsid w:val="00E06946"/>
    <w:rsid w:val="00E16980"/>
    <w:rsid w:val="00E414B3"/>
    <w:rsid w:val="00E420B3"/>
    <w:rsid w:val="00E44583"/>
    <w:rsid w:val="00E47501"/>
    <w:rsid w:val="00E510FA"/>
    <w:rsid w:val="00E55D82"/>
    <w:rsid w:val="00E621C1"/>
    <w:rsid w:val="00E71253"/>
    <w:rsid w:val="00E7160F"/>
    <w:rsid w:val="00E87E28"/>
    <w:rsid w:val="00E92335"/>
    <w:rsid w:val="00E97AC1"/>
    <w:rsid w:val="00EA31FD"/>
    <w:rsid w:val="00EA6F96"/>
    <w:rsid w:val="00EA7F76"/>
    <w:rsid w:val="00EB0C12"/>
    <w:rsid w:val="00ED7191"/>
    <w:rsid w:val="00EE0432"/>
    <w:rsid w:val="00EE7085"/>
    <w:rsid w:val="00EF7D92"/>
    <w:rsid w:val="00EF7DDD"/>
    <w:rsid w:val="00F009F1"/>
    <w:rsid w:val="00F12955"/>
    <w:rsid w:val="00F25C2A"/>
    <w:rsid w:val="00F4136E"/>
    <w:rsid w:val="00F46F7E"/>
    <w:rsid w:val="00F513E1"/>
    <w:rsid w:val="00F51D3C"/>
    <w:rsid w:val="00F55C68"/>
    <w:rsid w:val="00F6490F"/>
    <w:rsid w:val="00F66E25"/>
    <w:rsid w:val="00F730F6"/>
    <w:rsid w:val="00F8032B"/>
    <w:rsid w:val="00F809C0"/>
    <w:rsid w:val="00F86F29"/>
    <w:rsid w:val="00FB0C3E"/>
    <w:rsid w:val="00FB0C45"/>
    <w:rsid w:val="00FB2404"/>
    <w:rsid w:val="00FC376F"/>
    <w:rsid w:val="00FC731D"/>
    <w:rsid w:val="00FE0F0F"/>
    <w:rsid w:val="00FE0FD4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  <w:style w:type="paragraph" w:customStyle="1" w:styleId="Standard">
    <w:name w:val="Standard"/>
    <w:rsid w:val="0041038C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41038C"/>
    <w:rPr>
      <w:b/>
      <w:bCs/>
    </w:rPr>
  </w:style>
  <w:style w:type="paragraph" w:customStyle="1" w:styleId="tresc">
    <w:name w:val="tresc"/>
    <w:basedOn w:val="Normalny"/>
    <w:rsid w:val="0041038C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00F69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8</TotalTime>
  <Pages>2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4141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</cp:revision>
  <cp:lastPrinted>2018-02-07T08:03:00Z</cp:lastPrinted>
  <dcterms:created xsi:type="dcterms:W3CDTF">2018-04-04T06:11:00Z</dcterms:created>
  <dcterms:modified xsi:type="dcterms:W3CDTF">2018-04-04T06:20:00Z</dcterms:modified>
</cp:coreProperties>
</file>