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669" w:rsidRDefault="00E30669">
      <w:pPr>
        <w:jc w:val="right"/>
      </w:pPr>
      <w:r>
        <w:rPr>
          <w:rFonts w:ascii="Calibri" w:hAnsi="Calibri" w:cs="Calibri"/>
          <w:b/>
          <w:sz w:val="22"/>
          <w:szCs w:val="22"/>
        </w:rPr>
        <w:t>Sławno, dn. 08.02.2019 r.</w:t>
      </w:r>
    </w:p>
    <w:p w:rsidR="00E30669" w:rsidRDefault="00E30669">
      <w:pPr>
        <w:jc w:val="center"/>
        <w:rPr>
          <w:rFonts w:ascii="Calibri" w:hAnsi="Calibri" w:cs="Calibri"/>
          <w:b/>
          <w:sz w:val="22"/>
          <w:szCs w:val="22"/>
        </w:rPr>
      </w:pPr>
    </w:p>
    <w:p w:rsidR="00E30669" w:rsidRDefault="00E30669">
      <w:pPr>
        <w:jc w:val="center"/>
        <w:rPr>
          <w:rFonts w:ascii="Calibri" w:hAnsi="Calibri" w:cs="Calibri"/>
          <w:b/>
          <w:sz w:val="22"/>
          <w:szCs w:val="22"/>
        </w:rPr>
      </w:pPr>
    </w:p>
    <w:p w:rsidR="00E30669" w:rsidRDefault="00E30669">
      <w:pPr>
        <w:jc w:val="center"/>
      </w:pPr>
      <w:r>
        <w:rPr>
          <w:rFonts w:ascii="Calibri" w:hAnsi="Calibri" w:cs="Calibri"/>
          <w:b/>
          <w:sz w:val="22"/>
          <w:szCs w:val="22"/>
        </w:rPr>
        <w:t xml:space="preserve">Informacja z otwarcia ofert </w:t>
      </w:r>
    </w:p>
    <w:p w:rsidR="00E30669" w:rsidRDefault="00E30669">
      <w:pPr>
        <w:jc w:val="center"/>
        <w:rPr>
          <w:rFonts w:ascii="Calibri" w:hAnsi="Calibri" w:cs="Calibri"/>
          <w:b/>
          <w:sz w:val="22"/>
          <w:szCs w:val="22"/>
        </w:rPr>
      </w:pPr>
    </w:p>
    <w:p w:rsidR="00E30669" w:rsidRDefault="00E30669">
      <w:pPr>
        <w:pStyle w:val="Bezodstpw"/>
        <w:jc w:val="center"/>
      </w:pPr>
      <w:r>
        <w:t xml:space="preserve">Dotyczy postępowania prowadzonego w trybie przetargu nieograniczonego </w:t>
      </w:r>
      <w:r>
        <w:rPr>
          <w:bCs/>
          <w:lang w:eastAsia="pl-PL"/>
        </w:rPr>
        <w:t>na „</w:t>
      </w:r>
      <w:r>
        <w:rPr>
          <w:b/>
          <w:i/>
        </w:rPr>
        <w:t>Dostawę o</w:t>
      </w:r>
      <w:r>
        <w:rPr>
          <w:rFonts w:cs="Book Antiqua"/>
          <w:b/>
          <w:i/>
        </w:rPr>
        <w:t xml:space="preserve">patrunków, środków dezynfekcyjnych, żywienia, materiałów </w:t>
      </w:r>
      <w:proofErr w:type="spellStart"/>
      <w:r>
        <w:rPr>
          <w:rFonts w:cs="Book Antiqua"/>
          <w:b/>
          <w:i/>
        </w:rPr>
        <w:t>szewnych</w:t>
      </w:r>
      <w:proofErr w:type="spellEnd"/>
      <w:r>
        <w:rPr>
          <w:rFonts w:cs="Book Antiqua"/>
          <w:b/>
          <w:i/>
        </w:rPr>
        <w:t xml:space="preserve"> i innego asortymentu na potrzeby Szpitala Powiatowego w Sławnie</w:t>
      </w:r>
      <w:r>
        <w:rPr>
          <w:b/>
          <w:i/>
        </w:rPr>
        <w:t>”</w:t>
      </w:r>
    </w:p>
    <w:p w:rsidR="00E30669" w:rsidRDefault="00E30669">
      <w:pPr>
        <w:pStyle w:val="Tekstpodstawowy"/>
        <w:rPr>
          <w:rFonts w:ascii="Calibri" w:hAnsi="Calibri" w:cs="Calibri"/>
          <w:b/>
          <w:i/>
          <w:sz w:val="22"/>
          <w:szCs w:val="22"/>
        </w:rPr>
      </w:pPr>
    </w:p>
    <w:p w:rsidR="00E30669" w:rsidRDefault="00E30669">
      <w:pPr>
        <w:pStyle w:val="Tekstpodstawowy"/>
      </w:pPr>
      <w:r>
        <w:rPr>
          <w:rFonts w:ascii="Calibri" w:hAnsi="Calibri" w:cs="Calibri"/>
          <w:sz w:val="22"/>
          <w:szCs w:val="22"/>
        </w:rPr>
        <w:t xml:space="preserve">Zamawiający działając na podstawie art. 86 ust. 5 ustawa z dnia 29 stycznia 2004 Prawo Zamówień Publicznych (t. j. Dz. U. z 2018 r. poz. 1986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>. zm.)</w:t>
      </w:r>
      <w:r>
        <w:rPr>
          <w:rFonts w:ascii="Book Antiqua" w:hAnsi="Book Antiqua" w:cs="Book Antiqua"/>
          <w:b/>
        </w:rPr>
        <w:t xml:space="preserve"> </w:t>
      </w:r>
      <w:r>
        <w:rPr>
          <w:rFonts w:ascii="Calibri" w:hAnsi="Calibri" w:cs="Calibri"/>
          <w:sz w:val="22"/>
          <w:szCs w:val="22"/>
        </w:rPr>
        <w:t>przedstawia poniżej informację z otwarcia ofert na wykonanie ww. zamówienia.</w:t>
      </w:r>
    </w:p>
    <w:p w:rsidR="00E30669" w:rsidRDefault="00E30669">
      <w:pPr>
        <w:jc w:val="both"/>
        <w:rPr>
          <w:rFonts w:ascii="Calibri" w:hAnsi="Calibri" w:cs="Calibri"/>
          <w:sz w:val="22"/>
          <w:szCs w:val="22"/>
        </w:rPr>
      </w:pPr>
    </w:p>
    <w:p w:rsidR="00E30669" w:rsidRDefault="00E30669">
      <w:pPr>
        <w:jc w:val="both"/>
      </w:pPr>
      <w:r>
        <w:rPr>
          <w:rFonts w:ascii="Calibri" w:hAnsi="Calibri" w:cs="Calibri"/>
          <w:sz w:val="22"/>
          <w:szCs w:val="22"/>
        </w:rPr>
        <w:t>Przed otwarciem ofert Zamawiający podał kwotę jaką zamierza przeznaczyć na sfinansowanie zamówienia tj.:</w:t>
      </w:r>
    </w:p>
    <w:p w:rsidR="00E30669" w:rsidRDefault="00E30669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jc w:val="center"/>
        <w:tblLayout w:type="fixed"/>
        <w:tblLook w:val="0000"/>
      </w:tblPr>
      <w:tblGrid>
        <w:gridCol w:w="3086"/>
        <w:gridCol w:w="2105"/>
        <w:gridCol w:w="1974"/>
      </w:tblGrid>
      <w:tr w:rsidR="00E30669">
        <w:trPr>
          <w:trHeight w:val="254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Numer pakietu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netto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Wartość brutto</w:t>
            </w:r>
          </w:p>
        </w:tc>
      </w:tr>
      <w:tr w:rsidR="00E30669">
        <w:trPr>
          <w:trHeight w:val="254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1 - żywienie część 1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40.503,96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43.094,93</w:t>
            </w:r>
          </w:p>
        </w:tc>
      </w:tr>
      <w:tr w:rsidR="00E30669">
        <w:trPr>
          <w:trHeight w:val="254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2 - żywienie część 2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19.675,70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21.249,76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3 - żywienie i płyny infuzyjne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67.284,00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72.354,72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5 - płyny infuzyjne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166.766,38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180.107,69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6 - opatrunki specjalistyczne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7.017,20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7.578,58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Pakiet 8 - dezynfekcja narzędzi i powierzchni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153.009,24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165.846,71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Pakiet 9 - preparaty do mycia, dezynfekcji, pielęgnacji rąk i skóry ran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85.311,14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97.281,24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10 - wapno sodowe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780,00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842,40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11 - preparaty do badań histopatologicznych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2.352,00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2.540,16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23 - szwy chirurgiczne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49.529,84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53.492,23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24 - szwy chirurgiczne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19.709,28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21.286,02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25 - szwy syntetyczne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12.192,00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13.167,36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26 - siatki przepuklinowe antyadhezyjne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26.888,00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29.039,04</w:t>
            </w:r>
          </w:p>
        </w:tc>
      </w:tr>
      <w:tr w:rsidR="00E30669">
        <w:trPr>
          <w:trHeight w:val="266"/>
          <w:jc w:val="center"/>
        </w:trPr>
        <w:tc>
          <w:tcPr>
            <w:tcW w:w="30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Pakiet 27 - klipsy</w:t>
            </w:r>
          </w:p>
        </w:tc>
        <w:tc>
          <w:tcPr>
            <w:tcW w:w="21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5.160,00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hAnsi="Calibri"/>
                <w:sz w:val="22"/>
                <w:szCs w:val="22"/>
              </w:rPr>
              <w:t>5.572,80</w:t>
            </w:r>
          </w:p>
        </w:tc>
      </w:tr>
    </w:tbl>
    <w:p w:rsidR="00E30669" w:rsidRDefault="00E30669">
      <w:pPr>
        <w:jc w:val="both"/>
        <w:rPr>
          <w:rFonts w:ascii="Calibri" w:hAnsi="Calibri" w:cs="Calibri"/>
          <w:sz w:val="22"/>
          <w:szCs w:val="22"/>
        </w:rPr>
      </w:pPr>
    </w:p>
    <w:p w:rsidR="00E30669" w:rsidRDefault="00E30669">
      <w:pPr>
        <w:jc w:val="both"/>
      </w:pPr>
      <w:r>
        <w:rPr>
          <w:rFonts w:ascii="Calibri" w:hAnsi="Calibri" w:cs="Calibri"/>
          <w:sz w:val="22"/>
          <w:szCs w:val="22"/>
        </w:rPr>
        <w:t>Do dnia 8 lutego 2019 roku do godz. 9:30 wpłynęło 7 ofert:</w:t>
      </w:r>
    </w:p>
    <w:p w:rsidR="00E30669" w:rsidRDefault="00E30669">
      <w:pPr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/>
      </w:tblPr>
      <w:tblGrid>
        <w:gridCol w:w="847"/>
        <w:gridCol w:w="4029"/>
        <w:gridCol w:w="2987"/>
      </w:tblGrid>
      <w:tr w:rsidR="00E30669">
        <w:trPr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pStyle w:val="Akapitzlist"/>
              <w:ind w:left="0"/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Numer oferty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pStyle w:val="Akapitzlist"/>
              <w:ind w:left="0"/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pStyle w:val="Akapitzlist"/>
              <w:ind w:left="0"/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Cena</w:t>
            </w:r>
          </w:p>
        </w:tc>
      </w:tr>
      <w:tr w:rsidR="00E30669">
        <w:trPr>
          <w:trHeight w:val="1105"/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pStyle w:val="Bezodstpw"/>
              <w:jc w:val="center"/>
            </w:pPr>
            <w:r>
              <w:t xml:space="preserve">Beryl </w:t>
            </w:r>
            <w:proofErr w:type="spellStart"/>
            <w:r>
              <w:t>Med</w:t>
            </w:r>
            <w:proofErr w:type="spellEnd"/>
            <w:r>
              <w:t xml:space="preserve"> Ltd</w:t>
            </w:r>
          </w:p>
          <w:p w:rsidR="00E30669" w:rsidRDefault="00E30669">
            <w:pPr>
              <w:pStyle w:val="Bezodstpw"/>
              <w:jc w:val="center"/>
            </w:pPr>
            <w:r>
              <w:t>ul. Sadowa 14</w:t>
            </w:r>
          </w:p>
          <w:p w:rsidR="00E30669" w:rsidRDefault="00E30669">
            <w:pPr>
              <w:pStyle w:val="Bezodstpw"/>
              <w:jc w:val="center"/>
            </w:pPr>
            <w:r>
              <w:t>05-410 Józefów</w:t>
            </w:r>
          </w:p>
          <w:p w:rsidR="00E30669" w:rsidRDefault="00E30669">
            <w:pPr>
              <w:pStyle w:val="Bezodstpw"/>
              <w:jc w:val="center"/>
            </w:pPr>
            <w:proofErr w:type="spellStart"/>
            <w:r>
              <w:t>Fax</w:t>
            </w:r>
            <w:proofErr w:type="spellEnd"/>
            <w:r>
              <w:t>: 22 789 36 61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27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2.580,00 zł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206,40 zł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brutto:  2.786,40 zł</w:t>
            </w:r>
          </w:p>
        </w:tc>
      </w:tr>
      <w:tr w:rsidR="00E30669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SKAMEX Spółka z ograniczoną odpowiedzialnością sp. k.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ul. Częstochowska 38/52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93-121 Łódź</w:t>
            </w:r>
          </w:p>
          <w:p w:rsidR="00E30669" w:rsidRDefault="00E30669">
            <w:pPr>
              <w:jc w:val="center"/>
            </w:pPr>
            <w:proofErr w:type="spellStart"/>
            <w:r>
              <w:rPr>
                <w:rFonts w:ascii="Calibri" w:eastAsia="Tahoma" w:hAnsi="Calibri" w:cs="Calibri"/>
                <w:sz w:val="22"/>
                <w:szCs w:val="22"/>
              </w:rPr>
              <w:t>Fax</w:t>
            </w:r>
            <w:proofErr w:type="spellEnd"/>
            <w:r>
              <w:rPr>
                <w:rFonts w:ascii="Calibri" w:eastAsia="Tahoma" w:hAnsi="Calibri" w:cs="Calibri"/>
                <w:sz w:val="22"/>
                <w:szCs w:val="22"/>
              </w:rPr>
              <w:t>: 42 677 14 19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6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6.947,40 zł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555,79 zł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7.503,19 zł</w:t>
            </w:r>
          </w:p>
        </w:tc>
      </w:tr>
      <w:tr w:rsidR="00E30669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pStyle w:val="Bezodstpw"/>
              <w:jc w:val="center"/>
            </w:pPr>
            <w:proofErr w:type="spellStart"/>
            <w:r>
              <w:t>SUN-MED</w:t>
            </w:r>
            <w:proofErr w:type="spellEnd"/>
            <w:r>
              <w:t xml:space="preserve"> Spółka Cywilna </w:t>
            </w:r>
          </w:p>
          <w:p w:rsidR="00E30669" w:rsidRDefault="00E30669">
            <w:pPr>
              <w:pStyle w:val="Bezodstpw"/>
              <w:jc w:val="center"/>
            </w:pPr>
            <w:r>
              <w:t>ul. Franciszkańska 104/112</w:t>
            </w:r>
          </w:p>
          <w:p w:rsidR="00E30669" w:rsidRDefault="00E30669">
            <w:pPr>
              <w:pStyle w:val="Bezodstpw"/>
              <w:jc w:val="center"/>
            </w:pPr>
            <w:r>
              <w:t>91-845 Łódź</w:t>
            </w:r>
          </w:p>
          <w:p w:rsidR="00E30669" w:rsidRDefault="00E30669">
            <w:pPr>
              <w:pStyle w:val="Bezodstpw"/>
              <w:jc w:val="center"/>
            </w:pPr>
            <w:proofErr w:type="spellStart"/>
            <w:r>
              <w:t>Fax</w:t>
            </w:r>
            <w:proofErr w:type="spellEnd"/>
            <w:r>
              <w:t>: 42 650 87 33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27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1.744,08 zł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139,53 zł</w:t>
            </w:r>
          </w:p>
          <w:p w:rsidR="00E30669" w:rsidRDefault="00E3066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1.883,61 zł</w:t>
            </w:r>
          </w:p>
        </w:tc>
      </w:tr>
      <w:tr w:rsidR="00E30669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E30669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0669" w:rsidRDefault="00A918FC">
            <w:pPr>
              <w:pStyle w:val="Bezodstpw"/>
              <w:jc w:val="center"/>
            </w:pPr>
            <w:proofErr w:type="spellStart"/>
            <w:r>
              <w:t>Medicus</w:t>
            </w:r>
            <w:proofErr w:type="spellEnd"/>
            <w:r>
              <w:t xml:space="preserve"> Sp. z o.o. Spółka Komandytowo Akcyjna</w:t>
            </w:r>
          </w:p>
          <w:p w:rsidR="00A918FC" w:rsidRDefault="00A918FC">
            <w:pPr>
              <w:pStyle w:val="Bezodstpw"/>
              <w:jc w:val="center"/>
            </w:pPr>
            <w:r>
              <w:t>ul. Browarowa 21</w:t>
            </w:r>
          </w:p>
          <w:p w:rsidR="00A918FC" w:rsidRDefault="00A918FC">
            <w:pPr>
              <w:pStyle w:val="Bezodstpw"/>
              <w:jc w:val="center"/>
            </w:pPr>
            <w:r>
              <w:t>43-100 Tychy</w:t>
            </w:r>
          </w:p>
          <w:p w:rsidR="00A918FC" w:rsidRDefault="00A918FC">
            <w:pPr>
              <w:pStyle w:val="Bezodstpw"/>
              <w:jc w:val="center"/>
            </w:pPr>
            <w:proofErr w:type="spellStart"/>
            <w:r>
              <w:t>Fax</w:t>
            </w:r>
            <w:proofErr w:type="spellEnd"/>
            <w:r>
              <w:t>: 32 661 01 10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10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610,00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48,80 zł</w:t>
            </w:r>
          </w:p>
          <w:p w:rsidR="00E30669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658,80 zł</w:t>
            </w:r>
          </w:p>
        </w:tc>
      </w:tr>
      <w:tr w:rsidR="00A918FC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pStyle w:val="Bezodstpw"/>
              <w:jc w:val="center"/>
            </w:pPr>
            <w:proofErr w:type="spellStart"/>
            <w:r>
              <w:t>Aesculap</w:t>
            </w:r>
            <w:proofErr w:type="spellEnd"/>
            <w:r>
              <w:t xml:space="preserve"> </w:t>
            </w:r>
            <w:proofErr w:type="spellStart"/>
            <w:r>
              <w:t>Chifa</w:t>
            </w:r>
            <w:proofErr w:type="spellEnd"/>
            <w:r>
              <w:t xml:space="preserve"> Sp. z o.o.</w:t>
            </w:r>
          </w:p>
          <w:p w:rsidR="00A918FC" w:rsidRDefault="00A918FC">
            <w:pPr>
              <w:pStyle w:val="Bezodstpw"/>
              <w:jc w:val="center"/>
            </w:pPr>
            <w:r>
              <w:t>ul. Tysiąclecia 14</w:t>
            </w:r>
          </w:p>
          <w:p w:rsidR="00A918FC" w:rsidRDefault="00A918FC">
            <w:pPr>
              <w:pStyle w:val="Bezodstpw"/>
              <w:jc w:val="center"/>
            </w:pPr>
            <w:r>
              <w:t>64-300 Nowy Tomyśl</w:t>
            </w:r>
          </w:p>
          <w:p w:rsidR="00A918FC" w:rsidRDefault="00A918FC">
            <w:pPr>
              <w:pStyle w:val="Bezodstpw"/>
              <w:jc w:val="center"/>
            </w:pPr>
            <w:proofErr w:type="spellStart"/>
            <w:r>
              <w:t>Fax</w:t>
            </w:r>
            <w:proofErr w:type="spellEnd"/>
            <w:r>
              <w:t>: 61 442 28 80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8FC" w:rsidRDefault="00A918FC" w:rsidP="00E3066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3</w:t>
            </w:r>
          </w:p>
          <w:p w:rsidR="00A918FC" w:rsidRDefault="00A918FC" w:rsidP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67.707,00 zł</w:t>
            </w:r>
          </w:p>
          <w:p w:rsidR="00A918FC" w:rsidRDefault="00A918FC" w:rsidP="00E3066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5.416,56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73.123,56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23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48.707,46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3.896,60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52.604,06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24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19.439,28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1.555,14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20.994,42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25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5.948,54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475,88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6.424,42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26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22.218,00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1.777,44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23.995,44 zł</w:t>
            </w:r>
          </w:p>
        </w:tc>
      </w:tr>
      <w:tr w:rsidR="00A918FC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pStyle w:val="Bezodstpw"/>
              <w:jc w:val="center"/>
            </w:pPr>
            <w:proofErr w:type="spellStart"/>
            <w:r>
              <w:t>Bialmed</w:t>
            </w:r>
            <w:proofErr w:type="spellEnd"/>
            <w:r>
              <w:t xml:space="preserve"> </w:t>
            </w:r>
            <w:proofErr w:type="spellStart"/>
            <w:r>
              <w:t>Sp.o.o</w:t>
            </w:r>
            <w:proofErr w:type="spellEnd"/>
            <w:r>
              <w:t>.</w:t>
            </w:r>
          </w:p>
          <w:p w:rsidR="00A918FC" w:rsidRDefault="00A918FC">
            <w:pPr>
              <w:pStyle w:val="Bezodstpw"/>
              <w:jc w:val="center"/>
            </w:pPr>
            <w:r>
              <w:t>ul. Kazimierzowska 46/48/35</w:t>
            </w:r>
          </w:p>
          <w:p w:rsidR="00A918FC" w:rsidRDefault="00A918FC">
            <w:pPr>
              <w:pStyle w:val="Bezodstpw"/>
              <w:jc w:val="center"/>
            </w:pPr>
            <w:r>
              <w:t>02-546 Warszawa</w:t>
            </w:r>
          </w:p>
          <w:p w:rsidR="00A918FC" w:rsidRDefault="00A918FC">
            <w:pPr>
              <w:pStyle w:val="Bezodstpw"/>
              <w:jc w:val="center"/>
            </w:pPr>
            <w:proofErr w:type="spellStart"/>
            <w:r>
              <w:t>Fax</w:t>
            </w:r>
            <w:proofErr w:type="spellEnd"/>
            <w:r>
              <w:t>: 87 424 111 85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2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26.496,14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2.119,69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28.615,83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5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170.184,04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13.614,72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183.798,76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8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146.845,20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12.595,12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lastRenderedPageBreak/>
              <w:t>Wartość brutto: 159.440,32 zł</w:t>
            </w:r>
          </w:p>
          <w:p w:rsidR="00A918FC" w:rsidRDefault="00A918FC" w:rsidP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9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Wartość netto: </w:t>
            </w:r>
            <w:r w:rsidR="00295C79">
              <w:rPr>
                <w:rFonts w:ascii="Calibri" w:eastAsia="Tahoma" w:hAnsi="Calibri" w:cs="Calibri"/>
                <w:sz w:val="22"/>
                <w:szCs w:val="22"/>
              </w:rPr>
              <w:t>118.225,64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A918FC" w:rsidRDefault="00A918FC" w:rsidP="00A918FC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 xml:space="preserve">VAT: </w:t>
            </w:r>
            <w:r w:rsidR="00295C79">
              <w:rPr>
                <w:rFonts w:ascii="Calibri" w:eastAsia="Tahoma" w:hAnsi="Calibri" w:cs="Calibri"/>
                <w:sz w:val="22"/>
                <w:szCs w:val="22"/>
              </w:rPr>
              <w:t>9.458,05</w:t>
            </w:r>
            <w:r>
              <w:rPr>
                <w:rFonts w:ascii="Calibri" w:eastAsia="Tahoma" w:hAnsi="Calibri" w:cs="Calibri"/>
                <w:sz w:val="22"/>
                <w:szCs w:val="22"/>
              </w:rPr>
              <w:t xml:space="preserve"> zł</w:t>
            </w:r>
          </w:p>
          <w:p w:rsidR="00A918FC" w:rsidRDefault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Wartość brutto: </w:t>
            </w:r>
            <w:r w:rsidR="00295C79">
              <w:rPr>
                <w:rFonts w:ascii="Calibri" w:eastAsia="Tahoma" w:hAnsi="Calibri" w:cs="Calibri"/>
                <w:b/>
                <w:sz w:val="22"/>
                <w:szCs w:val="22"/>
              </w:rPr>
              <w:t>127.683,69</w:t>
            </w:r>
            <w:r>
              <w:rPr>
                <w:rFonts w:ascii="Calibri" w:eastAsia="Tahoma" w:hAnsi="Calibri" w:cs="Calibri"/>
                <w:b/>
                <w:sz w:val="22"/>
                <w:szCs w:val="22"/>
              </w:rPr>
              <w:t xml:space="preserve"> zł</w:t>
            </w:r>
          </w:p>
        </w:tc>
      </w:tr>
      <w:tr w:rsidR="00A918FC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295C79">
            <w:pPr>
              <w:pStyle w:val="Bezodstpw"/>
              <w:jc w:val="center"/>
            </w:pPr>
            <w:r>
              <w:t>Centrum Zaopatrzenia Medycznego i Weterynaryjnego "</w:t>
            </w:r>
            <w:proofErr w:type="spellStart"/>
            <w:r>
              <w:t>CENTROWET-CEZAL</w:t>
            </w:r>
            <w:proofErr w:type="spellEnd"/>
            <w:r>
              <w:t>" Spółka z o.o.</w:t>
            </w:r>
          </w:p>
          <w:p w:rsidR="00295C79" w:rsidRDefault="00295C79">
            <w:pPr>
              <w:pStyle w:val="Bezodstpw"/>
              <w:jc w:val="center"/>
            </w:pPr>
            <w:r>
              <w:t>ul. Dąbrowskiego 133/135</w:t>
            </w:r>
          </w:p>
          <w:p w:rsidR="00295C79" w:rsidRDefault="00295C79">
            <w:pPr>
              <w:pStyle w:val="Bezodstpw"/>
              <w:jc w:val="center"/>
            </w:pPr>
            <w:r>
              <w:t>60-543 Poznań</w:t>
            </w:r>
          </w:p>
          <w:p w:rsidR="00295C79" w:rsidRDefault="00295C79">
            <w:pPr>
              <w:pStyle w:val="Bezodstpw"/>
              <w:jc w:val="center"/>
            </w:pPr>
            <w:proofErr w:type="spellStart"/>
            <w:r>
              <w:t>Fax</w:t>
            </w:r>
            <w:proofErr w:type="spellEnd"/>
            <w:r>
              <w:t>: 61 841 24 49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C79" w:rsidRDefault="00295C79" w:rsidP="00295C7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8</w:t>
            </w:r>
          </w:p>
          <w:p w:rsidR="00295C79" w:rsidRDefault="00295C79" w:rsidP="00295C7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123.991,14 zł</w:t>
            </w:r>
          </w:p>
          <w:p w:rsidR="00295C79" w:rsidRDefault="00295C79" w:rsidP="00295C7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10.073,05 zł</w:t>
            </w:r>
          </w:p>
          <w:p w:rsidR="00A918FC" w:rsidRDefault="00295C79" w:rsidP="00295C79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134.064,19 zł</w:t>
            </w:r>
          </w:p>
          <w:p w:rsidR="00295C79" w:rsidRDefault="00295C79" w:rsidP="00295C79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  <w:p w:rsidR="00295C79" w:rsidRDefault="00295C79" w:rsidP="00295C79">
            <w:pPr>
              <w:jc w:val="center"/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Pakiet nr 9</w:t>
            </w:r>
          </w:p>
          <w:p w:rsidR="00295C79" w:rsidRDefault="00295C79" w:rsidP="00295C7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Wartość netto: 81.496,88 zł</w:t>
            </w:r>
          </w:p>
          <w:p w:rsidR="00295C79" w:rsidRDefault="00295C79" w:rsidP="00295C79">
            <w:pPr>
              <w:jc w:val="center"/>
            </w:pPr>
            <w:r>
              <w:rPr>
                <w:rFonts w:ascii="Calibri" w:eastAsia="Tahoma" w:hAnsi="Calibri" w:cs="Calibri"/>
                <w:sz w:val="22"/>
                <w:szCs w:val="22"/>
              </w:rPr>
              <w:t>VAT: 10.161,83 zł</w:t>
            </w:r>
          </w:p>
          <w:p w:rsidR="00295C79" w:rsidRDefault="00295C79" w:rsidP="00295C79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  <w:r>
              <w:rPr>
                <w:rFonts w:ascii="Calibri" w:eastAsia="Tahoma" w:hAnsi="Calibri" w:cs="Calibri"/>
                <w:b/>
                <w:sz w:val="22"/>
                <w:szCs w:val="22"/>
              </w:rPr>
              <w:t>Wartość brutto: 91.658,71 zł</w:t>
            </w:r>
          </w:p>
        </w:tc>
      </w:tr>
      <w:tr w:rsidR="00A918FC">
        <w:trPr>
          <w:trHeight w:val="1105"/>
          <w:jc w:val="center"/>
        </w:trPr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widowControl w:val="0"/>
              <w:numPr>
                <w:ilvl w:val="0"/>
                <w:numId w:val="2"/>
              </w:numPr>
              <w:snapToGrid w:val="0"/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pStyle w:val="Bezodstpw"/>
              <w:jc w:val="center"/>
            </w:pP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18FC" w:rsidRDefault="00A918FC">
            <w:pPr>
              <w:jc w:val="center"/>
              <w:rPr>
                <w:rFonts w:ascii="Calibri" w:eastAsia="Tahoma" w:hAnsi="Calibri" w:cs="Calibri"/>
                <w:b/>
                <w:sz w:val="22"/>
                <w:szCs w:val="22"/>
              </w:rPr>
            </w:pPr>
          </w:p>
        </w:tc>
      </w:tr>
    </w:tbl>
    <w:p w:rsidR="00E30669" w:rsidRDefault="00E30669">
      <w:pPr>
        <w:rPr>
          <w:rFonts w:ascii="Calibri" w:hAnsi="Calibri" w:cs="Calibri"/>
          <w:sz w:val="22"/>
          <w:szCs w:val="22"/>
        </w:rPr>
      </w:pPr>
    </w:p>
    <w:p w:rsidR="00E30669" w:rsidRDefault="00E30669">
      <w:pPr>
        <w:pStyle w:val="Tekstpodstawowy"/>
        <w:ind w:left="284" w:hanging="284"/>
        <w:rPr>
          <w:rFonts w:ascii="Calibri" w:hAnsi="Calibri" w:cs="Calibri"/>
          <w:b/>
          <w:sz w:val="22"/>
          <w:szCs w:val="22"/>
        </w:rPr>
      </w:pP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b/>
          <w:sz w:val="22"/>
          <w:szCs w:val="22"/>
        </w:rPr>
        <w:t>Termin realizacji Zamówienia:</w:t>
      </w: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 xml:space="preserve">od dnia zawarcia umowy na okres 24 miesiące </w:t>
      </w:r>
    </w:p>
    <w:p w:rsidR="00E30669" w:rsidRDefault="00E30669">
      <w:pPr>
        <w:pStyle w:val="Tekstpodstawowy"/>
        <w:ind w:left="284"/>
        <w:rPr>
          <w:rFonts w:ascii="Calibri" w:hAnsi="Calibri" w:cs="Calibri"/>
          <w:i/>
          <w:sz w:val="22"/>
          <w:szCs w:val="22"/>
        </w:rPr>
      </w:pP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b/>
          <w:sz w:val="22"/>
          <w:szCs w:val="22"/>
        </w:rPr>
        <w:t>Termin dostawy:</w:t>
      </w: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1.</w:t>
      </w: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2.</w:t>
      </w:r>
    </w:p>
    <w:p w:rsidR="00A918FC" w:rsidRDefault="00A918FC" w:rsidP="00A918FC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3.</w:t>
      </w:r>
    </w:p>
    <w:p w:rsidR="00A918FC" w:rsidRDefault="00A918FC" w:rsidP="00A918FC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4.</w:t>
      </w:r>
    </w:p>
    <w:p w:rsidR="00A918FC" w:rsidRDefault="00A918FC" w:rsidP="00A918FC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3 dni od dnia złożenia zamówienia przez Zamawiającego – oferta nr 5.</w:t>
      </w:r>
    </w:p>
    <w:p w:rsidR="00A918FC" w:rsidRDefault="00A918FC" w:rsidP="00A918FC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6.</w:t>
      </w:r>
    </w:p>
    <w:p w:rsidR="00295C79" w:rsidRDefault="00295C79" w:rsidP="00295C79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2 dni od dnia złożenia zamówienia przez Zamawiającego – oferta nr 7.</w:t>
      </w:r>
    </w:p>
    <w:p w:rsidR="00A918FC" w:rsidRDefault="00A918FC" w:rsidP="00A918FC">
      <w:pPr>
        <w:pStyle w:val="Tekstpodstawowy"/>
        <w:ind w:left="284" w:hanging="284"/>
        <w:rPr>
          <w:rFonts w:ascii="Calibri" w:hAnsi="Calibri" w:cs="Calibri"/>
          <w:b/>
          <w:sz w:val="22"/>
          <w:szCs w:val="22"/>
        </w:rPr>
      </w:pPr>
    </w:p>
    <w:p w:rsidR="00E30669" w:rsidRDefault="00E30669">
      <w:pPr>
        <w:pStyle w:val="Tekstpodstawowy"/>
        <w:ind w:left="284" w:hanging="284"/>
        <w:rPr>
          <w:rFonts w:ascii="Calibri" w:hAnsi="Calibri" w:cs="Calibri"/>
          <w:b/>
          <w:sz w:val="22"/>
          <w:szCs w:val="22"/>
        </w:rPr>
      </w:pP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b/>
          <w:sz w:val="22"/>
          <w:szCs w:val="22"/>
        </w:rPr>
        <w:t>Warunki płatności:</w:t>
      </w:r>
    </w:p>
    <w:p w:rsidR="00E30669" w:rsidRDefault="00E30669">
      <w:pPr>
        <w:pStyle w:val="Tekstpodstawowy"/>
        <w:ind w:left="284" w:hanging="284"/>
      </w:pPr>
      <w:r>
        <w:rPr>
          <w:rFonts w:ascii="Calibri" w:hAnsi="Calibri" w:cs="Calibri"/>
          <w:sz w:val="22"/>
          <w:szCs w:val="22"/>
        </w:rPr>
        <w:t>Na zasadach określonych w projekcie umowy.</w:t>
      </w:r>
    </w:p>
    <w:p w:rsidR="00E30669" w:rsidRDefault="00E30669">
      <w:pPr>
        <w:pStyle w:val="Akapitzlist"/>
        <w:ind w:left="0"/>
        <w:jc w:val="both"/>
        <w:rPr>
          <w:rFonts w:ascii="Calibri" w:hAnsi="Calibri" w:cs="Calibri"/>
          <w:sz w:val="22"/>
          <w:szCs w:val="22"/>
        </w:rPr>
      </w:pPr>
    </w:p>
    <w:p w:rsidR="00E30669" w:rsidRDefault="00E30669">
      <w:pPr>
        <w:pStyle w:val="Akapitzlist"/>
        <w:ind w:left="0"/>
        <w:jc w:val="both"/>
      </w:pPr>
    </w:p>
    <w:sectPr w:rsidR="00E30669">
      <w:footerReference w:type="default" r:id="rId7"/>
      <w:footerReference w:type="first" r:id="rId8"/>
      <w:pgSz w:w="11906" w:h="16838"/>
      <w:pgMar w:top="1418" w:right="1418" w:bottom="1622" w:left="1418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7A1" w:rsidRDefault="007257A1">
      <w:r>
        <w:separator/>
      </w:r>
    </w:p>
  </w:endnote>
  <w:endnote w:type="continuationSeparator" w:id="0">
    <w:p w:rsidR="007257A1" w:rsidRDefault="00725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669" w:rsidRDefault="00E30669">
    <w:pPr>
      <w:pStyle w:val="Stopka"/>
    </w:pPr>
    <w:r>
      <w:pict>
        <v:rect id="_x0000_s1025" style="position:absolute;margin-left:0;margin-top:.05pt;width:21.95pt;height:1.1pt;z-index:-251658752;mso-wrap-style:none;v-text-anchor:middle" strokeweight=".26mm">
          <v:fill color2="black"/>
          <v:stroke endcap="square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669" w:rsidRDefault="00E306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7A1" w:rsidRDefault="007257A1">
      <w:r>
        <w:separator/>
      </w:r>
    </w:p>
  </w:footnote>
  <w:footnote w:type="continuationSeparator" w:id="0">
    <w:p w:rsidR="007257A1" w:rsidRDefault="007257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attachedTemplate r:id="rId1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918FC"/>
    <w:rsid w:val="000557B4"/>
    <w:rsid w:val="00295C79"/>
    <w:rsid w:val="006F2DA8"/>
    <w:rsid w:val="007257A1"/>
    <w:rsid w:val="00A918FC"/>
    <w:rsid w:val="00E3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Domylnaczcionkaakapitu1">
    <w:name w:val="Domyślna czcionka akapitu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4z0">
    <w:name w:val="WW8Num14z0"/>
    <w:rPr>
      <w:b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-Domylnaczcionkaakapitu">
    <w:name w:val="WW-Domyślna czcionka akapitu"/>
  </w:style>
  <w:style w:type="character" w:styleId="Numerstrony">
    <w:name w:val="page number"/>
    <w:basedOn w:val="WW-Domylnaczcionkaakapitu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styleId="Hipercze">
    <w:name w:val="Hyperlink"/>
    <w:basedOn w:val="Domylnaczcionkaakapitu1"/>
    <w:rPr>
      <w:color w:val="0000FF"/>
      <w:u w:val="single"/>
    </w:rPr>
  </w:style>
  <w:style w:type="character" w:styleId="UyteHipercze">
    <w:name w:val="FollowedHyperlink"/>
    <w:basedOn w:val="Domylnaczcionkaakapitu1"/>
    <w:rPr>
      <w:color w:val="800080"/>
      <w:u w:val="single"/>
    </w:rPr>
  </w:style>
  <w:style w:type="character" w:customStyle="1" w:styleId="citation-line">
    <w:name w:val="citation-line"/>
    <w:basedOn w:val="Domylnaczcionkaakapitu1"/>
  </w:style>
  <w:style w:type="paragraph" w:customStyle="1" w:styleId="Nagwek20">
    <w:name w:val="Nagłówek2"/>
    <w:basedOn w:val="Normalny"/>
    <w:next w:val="Podtytu"/>
    <w:pPr>
      <w:jc w:val="center"/>
    </w:pPr>
    <w:rPr>
      <w:sz w:val="44"/>
    </w:rPr>
  </w:style>
  <w:style w:type="paragraph" w:styleId="Tekstpodstawowy">
    <w:name w:val="Body Text"/>
    <w:basedOn w:val="Normalny"/>
    <w:pPr>
      <w:jc w:val="both"/>
    </w:pPr>
    <w:rPr>
      <w:sz w:val="36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tytu">
    <w:name w:val="Subtitle"/>
    <w:basedOn w:val="Normalny"/>
    <w:next w:val="Tekstpodstawowy"/>
    <w:qFormat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Pr>
      <w:rFonts w:ascii="Monotype Corsiva" w:hAnsi="Monotype Corsiva" w:cs="Monotype Corsiva"/>
      <w:sz w:val="28"/>
    </w:rPr>
  </w:style>
  <w:style w:type="paragraph" w:styleId="Tekstpodstawowywcity">
    <w:name w:val="Body Text Indent"/>
    <w:basedOn w:val="Normalny"/>
    <w:pPr>
      <w:ind w:left="720"/>
    </w:pPr>
    <w:rPr>
      <w:sz w:val="28"/>
    </w:rPr>
  </w:style>
  <w:style w:type="paragraph" w:styleId="Stopka">
    <w:name w:val="footer"/>
    <w:basedOn w:val="Normalny"/>
  </w:style>
  <w:style w:type="paragraph" w:styleId="Nagwek">
    <w:name w:val="header"/>
    <w:basedOn w:val="Normalny"/>
  </w:style>
  <w:style w:type="paragraph" w:customStyle="1" w:styleId="WW-Plandokumentu">
    <w:name w:val="WW-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Zawartotabeli">
    <w:name w:val="Zawartość tabeli"/>
    <w:basedOn w:val="Normalny"/>
    <w:pPr>
      <w:widowControl w:val="0"/>
      <w:suppressLineNumbers/>
    </w:pPr>
    <w:rPr>
      <w:kern w:val="2"/>
      <w:sz w:val="20"/>
      <w:szCs w:val="20"/>
      <w:lang w:bidi="hi-I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</TotalTime>
  <Pages>3</Pages>
  <Words>594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RUMKSK</cp:lastModifiedBy>
  <cp:revision>2</cp:revision>
  <cp:lastPrinted>2017-04-28T05:56:00Z</cp:lastPrinted>
  <dcterms:created xsi:type="dcterms:W3CDTF">2019-02-08T13:47:00Z</dcterms:created>
  <dcterms:modified xsi:type="dcterms:W3CDTF">2019-02-08T13:47:00Z</dcterms:modified>
</cp:coreProperties>
</file>