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AE6A67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28.02</w:t>
      </w:r>
      <w:r w:rsidR="00CC34A5">
        <w:rPr>
          <w:rFonts w:asciiTheme="minorHAnsi" w:hAnsiTheme="minorHAnsi"/>
          <w:b w:val="0"/>
          <w:color w:val="auto"/>
          <w:sz w:val="22"/>
          <w:szCs w:val="22"/>
        </w:rPr>
        <w:t>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840CB4" w:rsidRDefault="00840CB4" w:rsidP="00F37766">
      <w:pPr>
        <w:pStyle w:val="Bezodstpw"/>
        <w:jc w:val="both"/>
        <w:rPr>
          <w:rFonts w:ascii="Book Antiqua" w:hAnsi="Book Antiqua"/>
        </w:rPr>
      </w:pPr>
      <w:r w:rsidRPr="00840CB4">
        <w:rPr>
          <w:rFonts w:asciiTheme="minorHAnsi" w:hAnsiTheme="minorHAnsi"/>
          <w:b/>
          <w:i/>
        </w:rPr>
        <w:t>Dotyczy:  Przetargu nieograniczonego na „Dostawa leków, antybiotyków, surowców farmaceutycznych</w:t>
      </w:r>
      <w:r w:rsidR="00CC34A5">
        <w:rPr>
          <w:rFonts w:asciiTheme="minorHAnsi" w:hAnsiTheme="minorHAnsi"/>
          <w:b/>
          <w:i/>
        </w:rPr>
        <w:t xml:space="preserve">, itp. </w:t>
      </w:r>
      <w:r w:rsidRPr="00840CB4">
        <w:rPr>
          <w:rFonts w:asciiTheme="minorHAnsi" w:hAnsiTheme="minorHAnsi"/>
          <w:b/>
          <w:i/>
        </w:rPr>
        <w:t xml:space="preserve"> na potrzeby Szpitala Powiatowego w Sławnie”.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D42D0A" w:rsidRDefault="000267E0" w:rsidP="00CC34A5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 w:rsidRPr="00D42D0A">
        <w:rPr>
          <w:rFonts w:asciiTheme="minorHAnsi" w:eastAsia="Times New Roman" w:hAnsiTheme="minorHAnsi" w:cs="Calibri"/>
          <w:b/>
          <w:bCs/>
        </w:rPr>
        <w:t>1:</w:t>
      </w:r>
    </w:p>
    <w:p w:rsidR="00AE6A67" w:rsidRPr="00AE6A67" w:rsidRDefault="00AE6A67" w:rsidP="00AE6A67">
      <w:pPr>
        <w:spacing w:before="100" w:beforeAutospacing="1" w:after="100" w:afterAutospacing="1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AE6A67">
        <w:rPr>
          <w:rFonts w:asciiTheme="minorHAnsi" w:eastAsia="Times New Roman" w:hAnsiTheme="minorHAnsi" w:cstheme="minorHAnsi"/>
          <w:lang w:eastAsia="pl-PL"/>
        </w:rPr>
        <w:t xml:space="preserve">Czy Zamawiający wymaga, aby produkt </w:t>
      </w:r>
      <w:proofErr w:type="spellStart"/>
      <w:r w:rsidRPr="00AE6A67">
        <w:rPr>
          <w:rFonts w:asciiTheme="minorHAnsi" w:eastAsia="Times New Roman" w:hAnsiTheme="minorHAnsi" w:cstheme="minorHAnsi"/>
          <w:lang w:eastAsia="pl-PL"/>
        </w:rPr>
        <w:t>Atracurium</w:t>
      </w:r>
      <w:proofErr w:type="spellEnd"/>
      <w:r w:rsidRPr="00AE6A67">
        <w:rPr>
          <w:rFonts w:asciiTheme="minorHAnsi" w:eastAsia="Times New Roman" w:hAnsiTheme="minorHAnsi" w:cstheme="minorHAnsi"/>
          <w:lang w:eastAsia="pl-PL"/>
        </w:rPr>
        <w:t xml:space="preserve"> 50mg/5 ml w Pakiecie nr 10/20 Leki  część 10, poz. 1 posiadał zapis w Charakterystyce Produktu Leczniczego, który pozwala na przechowywanie produktu po rozcieńczeniu w jednym z płynów do infuzji w temperaturze powyżej 25°C? </w:t>
      </w:r>
    </w:p>
    <w:p w:rsidR="00D42D0A" w:rsidRPr="00CC34A5" w:rsidRDefault="00D42D0A" w:rsidP="00CC34A5">
      <w:pPr>
        <w:spacing w:after="0" w:line="240" w:lineRule="auto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 TAK</w:t>
      </w:r>
    </w:p>
    <w:p w:rsidR="00840CB4" w:rsidRDefault="00840CB4" w:rsidP="00CC34A5">
      <w:pPr>
        <w:spacing w:after="0" w:line="240" w:lineRule="auto"/>
        <w:jc w:val="both"/>
        <w:rPr>
          <w:rFonts w:asciiTheme="minorHAnsi" w:eastAsia="Times New Roman" w:hAnsiTheme="minorHAnsi" w:cs="Calibri"/>
          <w:bCs/>
          <w:u w:val="single"/>
        </w:rPr>
      </w:pPr>
    </w:p>
    <w:p w:rsidR="00840CB4" w:rsidRPr="00840CB4" w:rsidRDefault="00840CB4" w:rsidP="00F37766">
      <w:pPr>
        <w:spacing w:after="0" w:line="240" w:lineRule="auto"/>
        <w:ind w:left="284"/>
        <w:jc w:val="both"/>
        <w:rPr>
          <w:rFonts w:asciiTheme="minorHAnsi" w:hAnsiTheme="minorHAnsi" w:cs="Calibri"/>
          <w:color w:val="000000"/>
          <w:u w:val="single"/>
        </w:rPr>
      </w:pPr>
    </w:p>
    <w:p w:rsidR="00770CDA" w:rsidRPr="008F720B" w:rsidRDefault="00770CDA" w:rsidP="00F37766">
      <w:pPr>
        <w:spacing w:after="0" w:line="240" w:lineRule="auto"/>
        <w:jc w:val="both"/>
        <w:rPr>
          <w:rFonts w:asciiTheme="minorHAnsi" w:hAnsiTheme="minorHAnsi"/>
        </w:rPr>
      </w:pPr>
    </w:p>
    <w:sectPr w:rsidR="00770CDA" w:rsidRPr="008F720B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267E0"/>
    <w:rsid w:val="00343BFA"/>
    <w:rsid w:val="00367E91"/>
    <w:rsid w:val="004A75A7"/>
    <w:rsid w:val="005531A3"/>
    <w:rsid w:val="005D3CE0"/>
    <w:rsid w:val="005E0ED6"/>
    <w:rsid w:val="00626EBB"/>
    <w:rsid w:val="00711D8F"/>
    <w:rsid w:val="00770CDA"/>
    <w:rsid w:val="00840CB4"/>
    <w:rsid w:val="008F1011"/>
    <w:rsid w:val="008F720B"/>
    <w:rsid w:val="00942689"/>
    <w:rsid w:val="00980A77"/>
    <w:rsid w:val="00980B61"/>
    <w:rsid w:val="00A468DB"/>
    <w:rsid w:val="00A53D87"/>
    <w:rsid w:val="00AE6A67"/>
    <w:rsid w:val="00B12223"/>
    <w:rsid w:val="00B51092"/>
    <w:rsid w:val="00BC3220"/>
    <w:rsid w:val="00CC183C"/>
    <w:rsid w:val="00CC34A5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semiHidden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E6A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9D5AE-C831-4576-A534-C304FD6F8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19</cp:revision>
  <cp:lastPrinted>2020-01-29T08:30:00Z</cp:lastPrinted>
  <dcterms:created xsi:type="dcterms:W3CDTF">2019-01-29T09:31:00Z</dcterms:created>
  <dcterms:modified xsi:type="dcterms:W3CDTF">2020-02-28T07:23:00Z</dcterms:modified>
</cp:coreProperties>
</file>