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CC2538" w14:textId="0AA3299C" w:rsidR="00D84E63" w:rsidRPr="00DE16CC" w:rsidRDefault="00D84E63" w:rsidP="00D84E63">
      <w:pPr>
        <w:jc w:val="right"/>
        <w:rPr>
          <w:rFonts w:ascii="Book Antiqua" w:hAnsi="Book Antiqua" w:cs="Garamond"/>
          <w:sz w:val="22"/>
          <w:szCs w:val="22"/>
        </w:rPr>
      </w:pPr>
      <w:r>
        <w:rPr>
          <w:rFonts w:ascii="Book Antiqua" w:hAnsi="Book Antiqua" w:cs="Garamond"/>
          <w:b/>
          <w:bCs/>
          <w:sz w:val="22"/>
          <w:szCs w:val="22"/>
        </w:rPr>
        <w:t xml:space="preserve">Sławno, </w:t>
      </w:r>
      <w:r w:rsidR="002B06C4">
        <w:rPr>
          <w:rFonts w:ascii="Book Antiqua" w:hAnsi="Book Antiqua" w:cs="Garamond"/>
          <w:b/>
          <w:bCs/>
          <w:sz w:val="22"/>
          <w:szCs w:val="22"/>
        </w:rPr>
        <w:t>29</w:t>
      </w:r>
      <w:r w:rsidR="008D10A3" w:rsidRPr="00DE16CC">
        <w:rPr>
          <w:rFonts w:ascii="Book Antiqua" w:hAnsi="Book Antiqua" w:cs="Garamond"/>
          <w:b/>
          <w:bCs/>
          <w:sz w:val="22"/>
          <w:szCs w:val="22"/>
        </w:rPr>
        <w:t>.</w:t>
      </w:r>
      <w:r w:rsidR="001A4C80">
        <w:rPr>
          <w:rFonts w:ascii="Book Antiqua" w:hAnsi="Book Antiqua" w:cs="Garamond"/>
          <w:b/>
          <w:bCs/>
          <w:sz w:val="22"/>
          <w:szCs w:val="22"/>
        </w:rPr>
        <w:t>1</w:t>
      </w:r>
      <w:r w:rsidR="002B06C4">
        <w:rPr>
          <w:rFonts w:ascii="Book Antiqua" w:hAnsi="Book Antiqua" w:cs="Garamond"/>
          <w:b/>
          <w:bCs/>
          <w:sz w:val="22"/>
          <w:szCs w:val="22"/>
        </w:rPr>
        <w:t>2</w:t>
      </w:r>
      <w:r w:rsidR="008D10A3" w:rsidRPr="00DE16CC">
        <w:rPr>
          <w:rFonts w:ascii="Book Antiqua" w:hAnsi="Book Antiqua" w:cs="Garamond"/>
          <w:b/>
          <w:bCs/>
          <w:sz w:val="22"/>
          <w:szCs w:val="22"/>
        </w:rPr>
        <w:t>.2022</w:t>
      </w:r>
      <w:r w:rsidRPr="00DE16CC">
        <w:rPr>
          <w:rFonts w:ascii="Book Antiqua" w:hAnsi="Book Antiqua" w:cs="Garamond"/>
          <w:b/>
          <w:bCs/>
          <w:sz w:val="22"/>
          <w:szCs w:val="22"/>
        </w:rPr>
        <w:t xml:space="preserve"> r.</w:t>
      </w:r>
    </w:p>
    <w:p w14:paraId="59BCACB5" w14:textId="77777777" w:rsidR="00D84E63" w:rsidRPr="00190F07" w:rsidRDefault="00D84E63" w:rsidP="00D84E63">
      <w:pPr>
        <w:spacing w:line="232" w:lineRule="exact"/>
        <w:jc w:val="both"/>
        <w:rPr>
          <w:rFonts w:ascii="Book Antiqua" w:hAnsi="Book Antiqua" w:cs="Garamond"/>
          <w:sz w:val="22"/>
          <w:szCs w:val="22"/>
        </w:rPr>
      </w:pPr>
    </w:p>
    <w:p w14:paraId="363A9404" w14:textId="77777777" w:rsidR="00D84E63" w:rsidRDefault="00D84E63" w:rsidP="00D84E63">
      <w:pPr>
        <w:jc w:val="right"/>
        <w:rPr>
          <w:rFonts w:ascii="Book Antiqua" w:hAnsi="Book Antiqua"/>
          <w:sz w:val="22"/>
          <w:szCs w:val="22"/>
        </w:rPr>
      </w:pPr>
    </w:p>
    <w:p w14:paraId="3BFD1335" w14:textId="4E20C478" w:rsidR="00D66C32" w:rsidRPr="00D66C32" w:rsidRDefault="00D84E63" w:rsidP="00D66C32">
      <w:pPr>
        <w:rPr>
          <w:rFonts w:ascii="Book Antiqua" w:hAnsi="Book Antiqua"/>
          <w:b/>
          <w:i/>
          <w:u w:val="single"/>
        </w:rPr>
      </w:pPr>
      <w:r w:rsidRPr="00D66C32">
        <w:rPr>
          <w:rFonts w:ascii="Book Antiqua" w:hAnsi="Book Antiqua" w:cs="Garamond"/>
          <w:i/>
          <w:sz w:val="22"/>
          <w:szCs w:val="22"/>
          <w:u w:val="single"/>
        </w:rPr>
        <w:t xml:space="preserve">dot. sprawy: </w:t>
      </w:r>
      <w:r w:rsidR="00D66C32" w:rsidRPr="00D66C32">
        <w:rPr>
          <w:rFonts w:ascii="Book Antiqua" w:hAnsi="Book Antiqua"/>
          <w:b/>
          <w:i/>
          <w:u w:val="single"/>
        </w:rPr>
        <w:t>ZP/</w:t>
      </w:r>
      <w:r w:rsidR="001A4C80">
        <w:rPr>
          <w:rFonts w:ascii="Book Antiqua" w:hAnsi="Book Antiqua"/>
          <w:b/>
          <w:i/>
          <w:u w:val="single"/>
        </w:rPr>
        <w:t>2</w:t>
      </w:r>
      <w:r w:rsidR="002B06C4">
        <w:rPr>
          <w:rFonts w:ascii="Book Antiqua" w:hAnsi="Book Antiqua"/>
          <w:b/>
          <w:i/>
          <w:u w:val="single"/>
        </w:rPr>
        <w:t>7</w:t>
      </w:r>
      <w:r w:rsidR="00D66C32" w:rsidRPr="00D66C32">
        <w:rPr>
          <w:rFonts w:ascii="Book Antiqua" w:hAnsi="Book Antiqua"/>
          <w:b/>
          <w:i/>
          <w:u w:val="single"/>
        </w:rPr>
        <w:t>/2022</w:t>
      </w:r>
    </w:p>
    <w:p w14:paraId="0195FB1F" w14:textId="5DE40EAD" w:rsidR="00D66C32" w:rsidRDefault="00CF4095" w:rsidP="002F5AEB">
      <w:pPr>
        <w:rPr>
          <w:rFonts w:ascii="Book Antiqua" w:hAnsi="Book Antiqua"/>
          <w:b/>
          <w:i/>
        </w:rPr>
      </w:pPr>
      <w:r>
        <w:rPr>
          <w:rFonts w:ascii="Book Antiqua" w:hAnsi="Book Antiqua"/>
          <w:b/>
          <w:i/>
        </w:rPr>
        <w:t xml:space="preserve">Dostawa </w:t>
      </w:r>
      <w:r w:rsidR="00901A1F">
        <w:rPr>
          <w:rFonts w:ascii="Book Antiqua" w:hAnsi="Book Antiqua"/>
          <w:b/>
          <w:i/>
        </w:rPr>
        <w:t>wyrobów medycznych</w:t>
      </w:r>
      <w:r w:rsidR="002310F7">
        <w:rPr>
          <w:rFonts w:ascii="Book Antiqua" w:hAnsi="Book Antiqua"/>
          <w:b/>
          <w:i/>
        </w:rPr>
        <w:t>.</w:t>
      </w:r>
    </w:p>
    <w:p w14:paraId="767C592C" w14:textId="29CB223F" w:rsidR="00CF4095" w:rsidRDefault="00CF4095" w:rsidP="002F5AEB">
      <w:pPr>
        <w:rPr>
          <w:rFonts w:ascii="Book Antiqua" w:hAnsi="Book Antiqua" w:cs="Calibri"/>
          <w:i/>
          <w:color w:val="000000"/>
          <w:sz w:val="22"/>
          <w:szCs w:val="22"/>
        </w:rPr>
      </w:pPr>
    </w:p>
    <w:p w14:paraId="70ED85DA" w14:textId="77777777" w:rsidR="0081321F" w:rsidRDefault="0081321F" w:rsidP="002F5AEB">
      <w:pPr>
        <w:rPr>
          <w:rFonts w:ascii="Book Antiqua" w:hAnsi="Book Antiqua" w:cs="Calibri"/>
          <w:i/>
          <w:color w:val="000000"/>
          <w:sz w:val="22"/>
          <w:szCs w:val="22"/>
        </w:rPr>
      </w:pPr>
    </w:p>
    <w:p w14:paraId="597C75E8" w14:textId="78F2C09A" w:rsidR="00D84E63" w:rsidRPr="000042E5" w:rsidRDefault="00D84E63" w:rsidP="00D84E63">
      <w:pPr>
        <w:jc w:val="center"/>
        <w:rPr>
          <w:rFonts w:ascii="Book Antiqua" w:hAnsi="Book Antiqua"/>
          <w:b/>
          <w:i/>
          <w:sz w:val="22"/>
          <w:szCs w:val="22"/>
        </w:rPr>
      </w:pPr>
      <w:r w:rsidRPr="000042E5">
        <w:rPr>
          <w:rFonts w:ascii="Book Antiqua" w:hAnsi="Book Antiqua"/>
          <w:b/>
          <w:i/>
          <w:sz w:val="22"/>
          <w:szCs w:val="22"/>
        </w:rPr>
        <w:t>ZAWIADOMIENIE O WYBORZE NAJKORZYSTNIEJSZEJ OFERTY</w:t>
      </w:r>
    </w:p>
    <w:p w14:paraId="16C42DCF" w14:textId="6334FA86" w:rsidR="00D84E63" w:rsidRDefault="00D84E63" w:rsidP="00D84E63">
      <w:pPr>
        <w:jc w:val="both"/>
        <w:rPr>
          <w:rFonts w:ascii="Book Antiqua" w:hAnsi="Book Antiqua" w:cs="Garamond"/>
          <w:sz w:val="22"/>
          <w:szCs w:val="22"/>
        </w:rPr>
      </w:pPr>
    </w:p>
    <w:p w14:paraId="027BCA1D" w14:textId="77777777" w:rsidR="0081321F" w:rsidRPr="00190F07" w:rsidRDefault="0081321F" w:rsidP="00D84E63">
      <w:pPr>
        <w:jc w:val="both"/>
        <w:rPr>
          <w:rFonts w:ascii="Book Antiqua" w:hAnsi="Book Antiqua" w:cs="Garamond"/>
          <w:sz w:val="22"/>
          <w:szCs w:val="22"/>
        </w:rPr>
      </w:pPr>
    </w:p>
    <w:p w14:paraId="7F1E2095" w14:textId="0F36EC22" w:rsidR="00D84E63" w:rsidRDefault="00D84E63" w:rsidP="00296262">
      <w:pPr>
        <w:ind w:firstLine="708"/>
        <w:jc w:val="both"/>
        <w:rPr>
          <w:rFonts w:ascii="Book Antiqua" w:hAnsi="Book Antiqua" w:cs="Calibri"/>
          <w:sz w:val="22"/>
          <w:szCs w:val="22"/>
        </w:rPr>
      </w:pPr>
      <w:r>
        <w:rPr>
          <w:rFonts w:ascii="Book Antiqua" w:hAnsi="Book Antiqua" w:cs="Garamond"/>
          <w:sz w:val="22"/>
          <w:szCs w:val="22"/>
        </w:rPr>
        <w:t>Szpital Powiatowy w Sławnie</w:t>
      </w:r>
      <w:r w:rsidRPr="00190F07">
        <w:rPr>
          <w:rFonts w:ascii="Book Antiqua" w:hAnsi="Book Antiqua" w:cs="Garamond"/>
          <w:sz w:val="22"/>
          <w:szCs w:val="22"/>
        </w:rPr>
        <w:t xml:space="preserve"> </w:t>
      </w:r>
      <w:r>
        <w:rPr>
          <w:rFonts w:ascii="Book Antiqua" w:hAnsi="Book Antiqua" w:cs="Garamond"/>
          <w:sz w:val="22"/>
          <w:szCs w:val="22"/>
        </w:rPr>
        <w:t>informuje, że w postępowaniu</w:t>
      </w:r>
      <w:r w:rsidRPr="00190F07">
        <w:rPr>
          <w:rFonts w:ascii="Book Antiqua" w:hAnsi="Book Antiqua" w:cs="Garamond"/>
          <w:sz w:val="22"/>
          <w:szCs w:val="22"/>
        </w:rPr>
        <w:t xml:space="preserve"> w trybie podstawowym </w:t>
      </w:r>
      <w:r>
        <w:rPr>
          <w:rFonts w:ascii="Book Antiqua" w:hAnsi="Book Antiqua" w:cs="Garamond"/>
          <w:sz w:val="22"/>
          <w:szCs w:val="22"/>
        </w:rPr>
        <w:t xml:space="preserve">bez przeprowadzenia negocjacji </w:t>
      </w:r>
      <w:r w:rsidRPr="00190F07">
        <w:rPr>
          <w:rFonts w:ascii="Book Antiqua" w:hAnsi="Book Antiqua" w:cs="Garamond"/>
          <w:sz w:val="22"/>
          <w:szCs w:val="22"/>
        </w:rPr>
        <w:t xml:space="preserve">na podstawie </w:t>
      </w:r>
      <w:r w:rsidRPr="00190F07">
        <w:rPr>
          <w:rFonts w:ascii="Book Antiqua" w:hAnsi="Book Antiqua" w:cs="Garamond"/>
          <w:b/>
          <w:bCs/>
          <w:i/>
          <w:iCs/>
          <w:sz w:val="22"/>
          <w:szCs w:val="22"/>
        </w:rPr>
        <w:t xml:space="preserve">art. </w:t>
      </w:r>
      <w:r w:rsidRPr="00591848">
        <w:rPr>
          <w:rFonts w:ascii="Book Antiqua" w:hAnsi="Book Antiqua"/>
          <w:b/>
          <w:i/>
          <w:sz w:val="22"/>
          <w:szCs w:val="22"/>
        </w:rPr>
        <w:t>250</w:t>
      </w:r>
      <w:r w:rsidRPr="00190F07">
        <w:rPr>
          <w:rFonts w:ascii="Book Antiqua" w:hAnsi="Book Antiqua"/>
          <w:sz w:val="22"/>
          <w:szCs w:val="22"/>
        </w:rPr>
        <w:t xml:space="preserve"> </w:t>
      </w:r>
      <w:r w:rsidRPr="00190F07">
        <w:rPr>
          <w:rFonts w:ascii="Book Antiqua" w:hAnsi="Book Antiqua" w:cs="Garamond"/>
          <w:b/>
          <w:bCs/>
          <w:i/>
          <w:iCs/>
          <w:sz w:val="22"/>
          <w:szCs w:val="22"/>
        </w:rPr>
        <w:t>ustawy z dnia 11 września 2019. Prawo zamówień publicznych (Dz. U. z 2019 r. poz. 2019</w:t>
      </w:r>
      <w:r w:rsidR="00024CAA">
        <w:rPr>
          <w:rFonts w:ascii="Book Antiqua" w:hAnsi="Book Antiqua" w:cs="Garamond"/>
          <w:b/>
          <w:bCs/>
          <w:i/>
          <w:iCs/>
          <w:sz w:val="22"/>
          <w:szCs w:val="22"/>
        </w:rPr>
        <w:t>)</w:t>
      </w:r>
      <w:r>
        <w:rPr>
          <w:rFonts w:ascii="Book Antiqua" w:hAnsi="Book Antiqua" w:cs="Garamond"/>
          <w:b/>
          <w:bCs/>
          <w:i/>
          <w:iCs/>
          <w:sz w:val="22"/>
          <w:szCs w:val="22"/>
        </w:rPr>
        <w:t xml:space="preserve"> </w:t>
      </w:r>
      <w:r w:rsidRPr="001F4B09">
        <w:rPr>
          <w:rFonts w:ascii="Book Antiqua" w:hAnsi="Book Antiqua" w:cs="Calibri"/>
          <w:sz w:val="22"/>
          <w:szCs w:val="22"/>
        </w:rPr>
        <w:t>została wybrana oferta firmy:</w:t>
      </w:r>
    </w:p>
    <w:p w14:paraId="390CACC2" w14:textId="5B1DFC8A" w:rsidR="00D84E63" w:rsidRDefault="00D84E63" w:rsidP="00D84E63">
      <w:pPr>
        <w:jc w:val="both"/>
        <w:rPr>
          <w:rFonts w:ascii="Book Antiqua" w:hAnsi="Book Antiqua" w:cs="Garamond"/>
          <w:b/>
          <w:bCs/>
          <w:i/>
          <w:iCs/>
          <w:sz w:val="22"/>
          <w:szCs w:val="22"/>
        </w:rPr>
      </w:pPr>
    </w:p>
    <w:p w14:paraId="3DC1674A" w14:textId="6A156E5F" w:rsidR="002B06C4" w:rsidRDefault="002B06C4" w:rsidP="002B06C4">
      <w:pPr>
        <w:pStyle w:val="Tekstpodstawowy"/>
        <w:spacing w:line="276" w:lineRule="auto"/>
        <w:jc w:val="both"/>
        <w:rPr>
          <w:rFonts w:ascii="Book Antiqua" w:hAnsi="Book Antiqua" w:cs="Calibri"/>
          <w:bCs/>
          <w:szCs w:val="22"/>
        </w:rPr>
      </w:pPr>
      <w:r>
        <w:rPr>
          <w:rFonts w:ascii="Book Antiqua" w:hAnsi="Book Antiqua" w:cs="Calibri"/>
          <w:bCs/>
          <w:szCs w:val="22"/>
        </w:rPr>
        <w:t>Z postępowania o udzielenie zamówienia nie została odrzucona ani wycofana żadna oferta.</w:t>
      </w:r>
    </w:p>
    <w:p w14:paraId="533829CC" w14:textId="2CA8578B" w:rsidR="002B06C4" w:rsidRDefault="002B06C4" w:rsidP="002B06C4">
      <w:pPr>
        <w:pStyle w:val="Tekstpodstawowy"/>
        <w:spacing w:line="276" w:lineRule="auto"/>
        <w:jc w:val="both"/>
        <w:rPr>
          <w:rFonts w:ascii="Book Antiqua" w:hAnsi="Book Antiqua"/>
        </w:rPr>
      </w:pPr>
    </w:p>
    <w:p w14:paraId="51334091" w14:textId="77777777" w:rsidR="002B06C4" w:rsidRDefault="002B06C4" w:rsidP="002B06C4">
      <w:pPr>
        <w:pStyle w:val="Tekstpodstawowy"/>
        <w:spacing w:line="276" w:lineRule="auto"/>
        <w:jc w:val="both"/>
        <w:rPr>
          <w:rFonts w:ascii="Book Antiqua" w:hAnsi="Book Antiqua"/>
          <w:kern w:val="2"/>
        </w:rPr>
      </w:pPr>
    </w:p>
    <w:tbl>
      <w:tblPr>
        <w:tblW w:w="971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2170"/>
        <w:gridCol w:w="884"/>
        <w:gridCol w:w="979"/>
        <w:gridCol w:w="3119"/>
        <w:gridCol w:w="963"/>
        <w:gridCol w:w="963"/>
      </w:tblGrid>
      <w:tr w:rsidR="002B06C4" w:rsidRPr="002B06C4" w14:paraId="0CBEDAAF" w14:textId="77777777" w:rsidTr="002B06C4">
        <w:trPr>
          <w:trHeight w:val="261"/>
          <w:jc w:val="center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E6AB9C5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b/>
                <w:bCs/>
                <w:kern w:val="0"/>
                <w:lang w:eastAsia="pl-PL"/>
              </w:rPr>
              <w:t>CZĘŚĆ NR</w:t>
            </w:r>
          </w:p>
        </w:tc>
        <w:tc>
          <w:tcPr>
            <w:tcW w:w="40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F659467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b/>
                <w:bCs/>
                <w:kern w:val="0"/>
                <w:lang w:eastAsia="pl-PL"/>
              </w:rPr>
              <w:t>OFERTA UZNANA ZA NAJKORZYSTNIEJSZĄ</w:t>
            </w:r>
          </w:p>
        </w:tc>
        <w:tc>
          <w:tcPr>
            <w:tcW w:w="50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6FB2B74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b/>
                <w:bCs/>
                <w:kern w:val="0"/>
                <w:lang w:eastAsia="pl-PL"/>
              </w:rPr>
              <w:t>STRESZCZENIE ZŁOŻONYCH OFERT</w:t>
            </w:r>
          </w:p>
        </w:tc>
      </w:tr>
      <w:tr w:rsidR="002B06C4" w:rsidRPr="002B06C4" w14:paraId="1FA5AD17" w14:textId="77777777" w:rsidTr="002B06C4">
        <w:trPr>
          <w:trHeight w:val="1056"/>
          <w:jc w:val="center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D82160" w14:textId="77777777" w:rsidR="002B06C4" w:rsidRPr="002B06C4" w:rsidRDefault="002B06C4" w:rsidP="002B06C4">
            <w:pPr>
              <w:suppressAutoHyphens w:val="0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E852363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b/>
                <w:bCs/>
                <w:kern w:val="0"/>
                <w:lang w:eastAsia="pl-PL"/>
              </w:rPr>
              <w:t>Wykonawca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4AB59B1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b/>
                <w:bCs/>
                <w:kern w:val="0"/>
                <w:lang w:eastAsia="pl-PL"/>
              </w:rPr>
              <w:t>Razem liczba punktów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C9CB524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b/>
                <w:bCs/>
                <w:kern w:val="0"/>
                <w:lang w:eastAsia="pl-PL"/>
              </w:rPr>
              <w:t xml:space="preserve">Liczba punktów </w:t>
            </w:r>
            <w:r w:rsidRPr="002B06C4">
              <w:rPr>
                <w:rFonts w:ascii="Calibri" w:hAnsi="Calibri" w:cs="Calibri"/>
                <w:b/>
                <w:bCs/>
                <w:kern w:val="0"/>
                <w:lang w:eastAsia="pl-PL"/>
              </w:rPr>
              <w:br/>
              <w:t>w kryterium cena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DDF7C0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b/>
                <w:bCs/>
                <w:kern w:val="0"/>
                <w:lang w:eastAsia="pl-PL"/>
              </w:rPr>
              <w:t>Wykonawca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8765A23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b/>
                <w:bCs/>
                <w:kern w:val="0"/>
                <w:lang w:eastAsia="pl-PL"/>
              </w:rPr>
              <w:t>Razem liczba punktów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F6CE54D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b/>
                <w:bCs/>
                <w:kern w:val="0"/>
                <w:lang w:eastAsia="pl-PL"/>
              </w:rPr>
              <w:t xml:space="preserve">Liczba punktów </w:t>
            </w:r>
            <w:r w:rsidRPr="002B06C4">
              <w:rPr>
                <w:rFonts w:ascii="Calibri" w:hAnsi="Calibri" w:cs="Calibri"/>
                <w:b/>
                <w:bCs/>
                <w:kern w:val="0"/>
                <w:lang w:eastAsia="pl-PL"/>
              </w:rPr>
              <w:br/>
              <w:t>w kryterium cena</w:t>
            </w:r>
          </w:p>
        </w:tc>
      </w:tr>
      <w:tr w:rsidR="002B06C4" w:rsidRPr="002B06C4" w14:paraId="292C8584" w14:textId="77777777" w:rsidTr="002B06C4">
        <w:trPr>
          <w:trHeight w:val="704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E1755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b/>
                <w:bCs/>
                <w:kern w:val="0"/>
                <w:lang w:eastAsia="pl-PL"/>
              </w:rPr>
              <w:t>2</w:t>
            </w: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1F8C4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b/>
                <w:bCs/>
                <w:kern w:val="0"/>
                <w:lang w:val="en-US" w:eastAsia="pl-PL"/>
              </w:rPr>
              <w:t xml:space="preserve">ZARYS International Group sp. z o.o. sp.k. </w:t>
            </w:r>
            <w:r w:rsidRPr="002B06C4">
              <w:rPr>
                <w:rFonts w:ascii="Calibri" w:hAnsi="Calibri" w:cs="Calibri"/>
                <w:b/>
                <w:bCs/>
                <w:kern w:val="0"/>
                <w:lang w:val="en-US" w:eastAsia="pl-PL"/>
              </w:rPr>
              <w:br/>
            </w:r>
            <w:r w:rsidRPr="002B06C4">
              <w:rPr>
                <w:rFonts w:ascii="Calibri" w:hAnsi="Calibri" w:cs="Calibri"/>
                <w:b/>
                <w:bCs/>
                <w:kern w:val="0"/>
                <w:lang w:eastAsia="pl-PL"/>
              </w:rPr>
              <w:t xml:space="preserve">Siedziba: </w:t>
            </w:r>
            <w:r w:rsidRPr="002B06C4">
              <w:rPr>
                <w:rFonts w:ascii="Calibri" w:hAnsi="Calibri" w:cs="Calibri"/>
                <w:b/>
                <w:bCs/>
                <w:kern w:val="0"/>
                <w:lang w:eastAsia="pl-PL"/>
              </w:rPr>
              <w:br/>
              <w:t>ul. Pod Borem 18, 41-808 Zabrze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1255B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31010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C2741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kern w:val="0"/>
                <w:lang w:eastAsia="pl-PL"/>
              </w:rPr>
              <w:t>Oprócz firmy, która wygrała przetarg, nie zostały złożone inne oferty.</w:t>
            </w:r>
            <w:r w:rsidRPr="002B06C4">
              <w:rPr>
                <w:rFonts w:ascii="Calibri" w:hAnsi="Calibri" w:cs="Calibri"/>
                <w:kern w:val="0"/>
                <w:lang w:eastAsia="pl-PL"/>
              </w:rPr>
              <w:br/>
              <w:t>Z postępowania o udzielenie zamówienia nie została odrzucona ani wycofana żadna oferta.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AC2C1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kern w:val="0"/>
                <w:lang w:eastAsia="pl-PL"/>
              </w:rPr>
              <w:t>----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E2D4C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kern w:val="0"/>
                <w:lang w:eastAsia="pl-PL"/>
              </w:rPr>
              <w:t>----</w:t>
            </w:r>
          </w:p>
        </w:tc>
      </w:tr>
      <w:tr w:rsidR="002B06C4" w:rsidRPr="002B06C4" w14:paraId="2E4ADCA5" w14:textId="77777777" w:rsidTr="002B06C4">
        <w:trPr>
          <w:trHeight w:val="519"/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AE8AE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b/>
                <w:bCs/>
                <w:kern w:val="0"/>
                <w:lang w:eastAsia="pl-PL"/>
              </w:rPr>
              <w:t>3</w:t>
            </w:r>
          </w:p>
        </w:tc>
        <w:tc>
          <w:tcPr>
            <w:tcW w:w="24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D18E1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b/>
                <w:bCs/>
                <w:kern w:val="0"/>
                <w:lang w:eastAsia="pl-PL"/>
              </w:rPr>
              <w:t xml:space="preserve">AKME Pałejko spółka jawna Siedziba: </w:t>
            </w:r>
            <w:r w:rsidRPr="002B06C4">
              <w:rPr>
                <w:rFonts w:ascii="Calibri" w:hAnsi="Calibri" w:cs="Calibri"/>
                <w:b/>
                <w:bCs/>
                <w:kern w:val="0"/>
                <w:lang w:eastAsia="pl-PL"/>
              </w:rPr>
              <w:br/>
              <w:t>ul. Poloneza 89B, 02-826 Warszawa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03605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54632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2A0B0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kern w:val="0"/>
                <w:lang w:eastAsia="pl-PL"/>
              </w:rPr>
              <w:t>Oprócz firmy, która wygrała przetarg, nie zostały złożone inne oferty.</w:t>
            </w:r>
            <w:r w:rsidRPr="002B06C4">
              <w:rPr>
                <w:rFonts w:ascii="Calibri" w:hAnsi="Calibri" w:cs="Calibri"/>
                <w:kern w:val="0"/>
                <w:lang w:eastAsia="pl-PL"/>
              </w:rPr>
              <w:br/>
              <w:t>Z postępowania o udzielenie zamówienia nie została odrzucona ani wycofana żadna oferta.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B6671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kern w:val="0"/>
                <w:lang w:eastAsia="pl-PL"/>
              </w:rPr>
              <w:t>----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5C31C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kern w:val="0"/>
                <w:lang w:eastAsia="pl-PL"/>
              </w:rPr>
              <w:t>----</w:t>
            </w:r>
          </w:p>
        </w:tc>
      </w:tr>
      <w:tr w:rsidR="002B06C4" w:rsidRPr="002B06C4" w14:paraId="70533CCB" w14:textId="77777777" w:rsidTr="002B06C4">
        <w:trPr>
          <w:trHeight w:val="704"/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F66C2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b/>
                <w:bCs/>
                <w:kern w:val="0"/>
                <w:lang w:eastAsia="pl-PL"/>
              </w:rPr>
              <w:t>4</w:t>
            </w:r>
          </w:p>
        </w:tc>
        <w:tc>
          <w:tcPr>
            <w:tcW w:w="24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5D886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b/>
                <w:bCs/>
                <w:kern w:val="0"/>
                <w:lang w:eastAsia="pl-PL"/>
              </w:rPr>
              <w:t xml:space="preserve">Medicus Sp. z o.o.S.K.A. Siedziba: </w:t>
            </w:r>
            <w:r w:rsidRPr="002B06C4">
              <w:rPr>
                <w:rFonts w:ascii="Calibri" w:hAnsi="Calibri" w:cs="Calibri"/>
                <w:b/>
                <w:bCs/>
                <w:kern w:val="0"/>
                <w:lang w:eastAsia="pl-PL"/>
              </w:rPr>
              <w:br/>
              <w:t>ul. Browarowa 21, 43-100 Tychy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0616C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656C9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C1BBC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kern w:val="0"/>
                <w:lang w:eastAsia="pl-PL"/>
              </w:rPr>
              <w:t>Oprócz firmy, która wygrała przetarg, nie zostały złożone inne oferty.</w:t>
            </w:r>
            <w:r w:rsidRPr="002B06C4">
              <w:rPr>
                <w:rFonts w:ascii="Calibri" w:hAnsi="Calibri" w:cs="Calibri"/>
                <w:kern w:val="0"/>
                <w:lang w:eastAsia="pl-PL"/>
              </w:rPr>
              <w:br/>
              <w:t>Z postępowania o udzielenie zamówienia nie została odrzucona ani wycofana żadna oferta.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0D66B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kern w:val="0"/>
                <w:lang w:eastAsia="pl-PL"/>
              </w:rPr>
              <w:t>----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E6631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kern w:val="0"/>
                <w:lang w:eastAsia="pl-PL"/>
              </w:rPr>
              <w:t>----</w:t>
            </w:r>
          </w:p>
        </w:tc>
      </w:tr>
      <w:tr w:rsidR="002B06C4" w:rsidRPr="002B06C4" w14:paraId="6BA67993" w14:textId="77777777" w:rsidTr="002B06C4">
        <w:trPr>
          <w:trHeight w:val="948"/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01B8D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b/>
                <w:bCs/>
                <w:kern w:val="0"/>
                <w:lang w:eastAsia="pl-PL"/>
              </w:rPr>
              <w:t>10</w:t>
            </w:r>
          </w:p>
        </w:tc>
        <w:tc>
          <w:tcPr>
            <w:tcW w:w="2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3DC7F7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b/>
                <w:bCs/>
                <w:kern w:val="0"/>
                <w:lang w:eastAsia="pl-PL"/>
              </w:rPr>
              <w:t>Billmed Sp. z o.o.</w:t>
            </w:r>
            <w:r w:rsidRPr="002B06C4">
              <w:rPr>
                <w:rFonts w:ascii="Calibri" w:hAnsi="Calibri" w:cs="Calibri"/>
                <w:b/>
                <w:bCs/>
                <w:kern w:val="0"/>
                <w:lang w:eastAsia="pl-PL"/>
              </w:rPr>
              <w:br/>
              <w:t xml:space="preserve">Siedziba: </w:t>
            </w:r>
            <w:r w:rsidRPr="002B06C4">
              <w:rPr>
                <w:rFonts w:ascii="Calibri" w:hAnsi="Calibri" w:cs="Calibri"/>
                <w:b/>
                <w:bCs/>
                <w:kern w:val="0"/>
                <w:lang w:eastAsia="pl-PL"/>
              </w:rPr>
              <w:br/>
              <w:t xml:space="preserve">ul. Krypska 24/1, </w:t>
            </w:r>
            <w:r w:rsidRPr="002B06C4">
              <w:rPr>
                <w:rFonts w:ascii="Calibri" w:hAnsi="Calibri" w:cs="Calibri"/>
                <w:b/>
                <w:bCs/>
                <w:kern w:val="0"/>
                <w:lang w:eastAsia="pl-PL"/>
              </w:rPr>
              <w:br/>
              <w:t>04-082 Warszawa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D1D1A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26E7F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5E850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kern w:val="0"/>
                <w:lang w:eastAsia="pl-PL"/>
              </w:rPr>
              <w:t>Oprócz firmy, która wygrała przetarg, nie zostały złożone inne oferty.</w:t>
            </w:r>
            <w:r w:rsidRPr="002B06C4">
              <w:rPr>
                <w:rFonts w:ascii="Calibri" w:hAnsi="Calibri" w:cs="Calibri"/>
                <w:kern w:val="0"/>
                <w:lang w:eastAsia="pl-PL"/>
              </w:rPr>
              <w:br/>
              <w:t>Z postępowania o udzielenie zamówienia nie została odrzucona ani wycofana żadna oferta.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E0761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kern w:val="0"/>
                <w:lang w:eastAsia="pl-PL"/>
              </w:rPr>
              <w:t>----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DBE32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kern w:val="0"/>
                <w:lang w:eastAsia="pl-PL"/>
              </w:rPr>
              <w:t>----</w:t>
            </w:r>
          </w:p>
        </w:tc>
      </w:tr>
      <w:tr w:rsidR="002B06C4" w:rsidRPr="002B06C4" w14:paraId="626AC0A3" w14:textId="77777777" w:rsidTr="002B06C4">
        <w:trPr>
          <w:trHeight w:val="478"/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2EE84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b/>
                <w:bCs/>
                <w:kern w:val="0"/>
                <w:lang w:eastAsia="pl-PL"/>
              </w:rPr>
              <w:t>11</w:t>
            </w: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D5305E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b/>
                <w:bCs/>
                <w:kern w:val="0"/>
                <w:lang w:eastAsia="pl-PL"/>
              </w:rPr>
              <w:t>Skamex Spółka z ograniczoną odpowiedzialnością Siedziba: ul. Częstochowska 38/52, 93-121 Łódź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D6E14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4A645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B76F6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kern w:val="0"/>
                <w:lang w:eastAsia="pl-PL"/>
              </w:rPr>
              <w:t xml:space="preserve">Mercator Medical S.A. </w:t>
            </w:r>
            <w:r w:rsidRPr="002B06C4">
              <w:rPr>
                <w:rFonts w:ascii="Calibri" w:hAnsi="Calibri" w:cs="Calibri"/>
                <w:kern w:val="0"/>
                <w:lang w:eastAsia="pl-PL"/>
              </w:rPr>
              <w:br/>
              <w:t>Siedziba: ul. Modrzejewskiej 30, 31-327 Kraków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FA9A9" w14:textId="60FD2D0E" w:rsidR="002B06C4" w:rsidRPr="002B06C4" w:rsidRDefault="00A92DE2" w:rsidP="002B06C4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>
              <w:rPr>
                <w:rFonts w:ascii="Calibri" w:hAnsi="Calibri" w:cs="Calibri"/>
                <w:kern w:val="0"/>
                <w:lang w:eastAsia="pl-PL"/>
              </w:rPr>
              <w:t>99,63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CA09E" w14:textId="4D51730F" w:rsidR="002B06C4" w:rsidRPr="002B06C4" w:rsidRDefault="00A92DE2" w:rsidP="002B06C4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>
              <w:rPr>
                <w:rFonts w:ascii="Calibri" w:hAnsi="Calibri" w:cs="Calibri"/>
                <w:kern w:val="0"/>
                <w:lang w:eastAsia="pl-PL"/>
              </w:rPr>
              <w:t>99,63</w:t>
            </w:r>
          </w:p>
        </w:tc>
      </w:tr>
      <w:tr w:rsidR="002B06C4" w:rsidRPr="002B06C4" w14:paraId="1A72B754" w14:textId="77777777" w:rsidTr="002B06C4">
        <w:trPr>
          <w:trHeight w:val="469"/>
          <w:jc w:val="center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D14FE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b/>
                <w:bCs/>
                <w:kern w:val="0"/>
                <w:lang w:eastAsia="pl-PL"/>
              </w:rPr>
              <w:lastRenderedPageBreak/>
              <w:t>12</w:t>
            </w:r>
          </w:p>
        </w:tc>
        <w:tc>
          <w:tcPr>
            <w:tcW w:w="2474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B1DB4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b/>
                <w:bCs/>
                <w:kern w:val="0"/>
                <w:lang w:eastAsia="pl-PL"/>
              </w:rPr>
              <w:t xml:space="preserve">Mercator Medical S.A. </w:t>
            </w:r>
            <w:r w:rsidRPr="002B06C4">
              <w:rPr>
                <w:rFonts w:ascii="Calibri" w:hAnsi="Calibri" w:cs="Calibri"/>
                <w:b/>
                <w:bCs/>
                <w:kern w:val="0"/>
                <w:lang w:eastAsia="pl-PL"/>
              </w:rPr>
              <w:br/>
              <w:t>Siedziba: ul. Modrzejewskiej 30, 31-327 Kraków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F5C88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D9496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A2DC2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kern w:val="0"/>
                <w:lang w:eastAsia="pl-PL"/>
              </w:rPr>
              <w:t>SORIMEX Sp.  z o.o. Sp.k.</w:t>
            </w:r>
            <w:r w:rsidRPr="002B06C4">
              <w:rPr>
                <w:rFonts w:ascii="Calibri" w:hAnsi="Calibri" w:cs="Calibri"/>
                <w:kern w:val="0"/>
                <w:lang w:eastAsia="pl-PL"/>
              </w:rPr>
              <w:br/>
              <w:t>Siedziba: ul. Równinna 25  87-100 Toruń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A6190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kern w:val="0"/>
                <w:lang w:eastAsia="pl-PL"/>
              </w:rPr>
              <w:t>96,18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DB558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kern w:val="0"/>
                <w:lang w:eastAsia="pl-PL"/>
              </w:rPr>
              <w:t>96,18</w:t>
            </w:r>
          </w:p>
        </w:tc>
      </w:tr>
      <w:tr w:rsidR="002B06C4" w:rsidRPr="002B06C4" w14:paraId="3FF8952C" w14:textId="77777777" w:rsidTr="002B06C4">
        <w:trPr>
          <w:trHeight w:val="469"/>
          <w:jc w:val="center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FDA7F" w14:textId="77777777" w:rsidR="002B06C4" w:rsidRPr="002B06C4" w:rsidRDefault="002B06C4" w:rsidP="002B06C4">
            <w:pPr>
              <w:suppressAutoHyphens w:val="0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247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9E10D4" w14:textId="77777777" w:rsidR="002B06C4" w:rsidRPr="002B06C4" w:rsidRDefault="002B06C4" w:rsidP="002B06C4">
            <w:pPr>
              <w:suppressAutoHyphens w:val="0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F874ED" w14:textId="77777777" w:rsidR="002B06C4" w:rsidRPr="002B06C4" w:rsidRDefault="002B06C4" w:rsidP="002B06C4">
            <w:pPr>
              <w:suppressAutoHyphens w:val="0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AA6EC1" w14:textId="77777777" w:rsidR="002B06C4" w:rsidRPr="002B06C4" w:rsidRDefault="002B06C4" w:rsidP="002B06C4">
            <w:pPr>
              <w:suppressAutoHyphens w:val="0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7C6F8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kern w:val="0"/>
                <w:lang w:eastAsia="pl-PL"/>
              </w:rPr>
              <w:t xml:space="preserve">Skamex Spółka z ograniczoną odpowiedzialnością </w:t>
            </w:r>
            <w:r w:rsidRPr="002B06C4">
              <w:rPr>
                <w:rFonts w:ascii="Calibri" w:hAnsi="Calibri" w:cs="Calibri"/>
                <w:kern w:val="0"/>
                <w:lang w:eastAsia="pl-PL"/>
              </w:rPr>
              <w:br/>
              <w:t>Siedziba: ul. Częstochowska 38/52, 93-121 Łódź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8DE4D" w14:textId="1A32A51B" w:rsidR="002B06C4" w:rsidRPr="002B06C4" w:rsidRDefault="00A92DE2" w:rsidP="002B06C4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>
              <w:rPr>
                <w:rFonts w:ascii="Calibri" w:hAnsi="Calibri" w:cs="Calibri"/>
                <w:kern w:val="0"/>
                <w:lang w:eastAsia="pl-PL"/>
              </w:rPr>
              <w:t>82,35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51161" w14:textId="341EF747" w:rsidR="002B06C4" w:rsidRPr="002B06C4" w:rsidRDefault="00A92DE2" w:rsidP="002B06C4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>
              <w:rPr>
                <w:rFonts w:ascii="Calibri" w:hAnsi="Calibri" w:cs="Calibri"/>
                <w:kern w:val="0"/>
                <w:lang w:eastAsia="pl-PL"/>
              </w:rPr>
              <w:t>82,35</w:t>
            </w:r>
          </w:p>
        </w:tc>
      </w:tr>
      <w:tr w:rsidR="002B06C4" w:rsidRPr="002B06C4" w14:paraId="5E8F4B41" w14:textId="77777777" w:rsidTr="002B06C4">
        <w:trPr>
          <w:trHeight w:val="704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F9825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b/>
                <w:bCs/>
                <w:kern w:val="0"/>
                <w:lang w:eastAsia="pl-PL"/>
              </w:rPr>
              <w:t>13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FC9124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b/>
                <w:bCs/>
                <w:kern w:val="0"/>
                <w:lang w:eastAsia="pl-PL"/>
              </w:rPr>
              <w:t>Skamex Spółka z ograniczoną odpowiedzialnością Siedziba: ul. Częstochowska 38/52, 93-121 Łódź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8F9C7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3301F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9CD28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kern w:val="0"/>
                <w:lang w:eastAsia="pl-PL"/>
              </w:rPr>
              <w:t>Oprócz firmy, która wygrała przetarg, nie zostały złożone inne oferty.</w:t>
            </w:r>
            <w:r w:rsidRPr="002B06C4">
              <w:rPr>
                <w:rFonts w:ascii="Calibri" w:hAnsi="Calibri" w:cs="Calibri"/>
                <w:kern w:val="0"/>
                <w:lang w:eastAsia="pl-PL"/>
              </w:rPr>
              <w:br/>
              <w:t>Z postępowania o udzielenie zamówienia nie została odrzucona ani wycofana żadna oferta.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064B3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kern w:val="0"/>
                <w:lang w:eastAsia="pl-PL"/>
              </w:rPr>
              <w:t>----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419D0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kern w:val="0"/>
                <w:lang w:eastAsia="pl-PL"/>
              </w:rPr>
              <w:t>----</w:t>
            </w:r>
          </w:p>
        </w:tc>
      </w:tr>
      <w:tr w:rsidR="002B06C4" w:rsidRPr="002B06C4" w14:paraId="110FB935" w14:textId="77777777" w:rsidTr="002B06C4">
        <w:trPr>
          <w:trHeight w:val="607"/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6DED8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b/>
                <w:bCs/>
                <w:kern w:val="0"/>
                <w:lang w:eastAsia="pl-PL"/>
              </w:rPr>
              <w:t>14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FE354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b/>
                <w:bCs/>
                <w:kern w:val="0"/>
                <w:lang w:eastAsia="pl-PL"/>
              </w:rPr>
              <w:t xml:space="preserve">Mercator Medical S.A. </w:t>
            </w:r>
            <w:r w:rsidRPr="002B06C4">
              <w:rPr>
                <w:rFonts w:ascii="Calibri" w:hAnsi="Calibri" w:cs="Calibri"/>
                <w:b/>
                <w:bCs/>
                <w:kern w:val="0"/>
                <w:lang w:eastAsia="pl-PL"/>
              </w:rPr>
              <w:br/>
              <w:t>Siedziba: ul. Modrzejewskiej 30, 31-327 Kraków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0E5B4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92293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048BC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kern w:val="0"/>
                <w:lang w:eastAsia="pl-PL"/>
              </w:rPr>
              <w:t>Oprócz firmy, która wygrała przetarg, nie zostały złożone inne oferty.</w:t>
            </w:r>
            <w:r w:rsidRPr="002B06C4">
              <w:rPr>
                <w:rFonts w:ascii="Calibri" w:hAnsi="Calibri" w:cs="Calibri"/>
                <w:kern w:val="0"/>
                <w:lang w:eastAsia="pl-PL"/>
              </w:rPr>
              <w:br/>
              <w:t>Z postępowania o udzielenie zamówienia nie została odrzucona ani wycofana żadna oferta.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2F3FE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kern w:val="0"/>
                <w:lang w:eastAsia="pl-PL"/>
              </w:rPr>
              <w:t>----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72AC0" w14:textId="77777777" w:rsidR="002B06C4" w:rsidRPr="002B06C4" w:rsidRDefault="002B06C4" w:rsidP="002B06C4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2B06C4">
              <w:rPr>
                <w:rFonts w:ascii="Calibri" w:hAnsi="Calibri" w:cs="Calibri"/>
                <w:kern w:val="0"/>
                <w:lang w:eastAsia="pl-PL"/>
              </w:rPr>
              <w:t>----</w:t>
            </w:r>
          </w:p>
        </w:tc>
      </w:tr>
    </w:tbl>
    <w:p w14:paraId="066BE0D7" w14:textId="77777777" w:rsidR="002B06C4" w:rsidRDefault="002B06C4">
      <w:pPr>
        <w:rPr>
          <w:rFonts w:ascii="Book Antiqua" w:hAnsi="Book Antiqua" w:cs="Calibri"/>
          <w:bCs/>
          <w:sz w:val="22"/>
          <w:szCs w:val="22"/>
        </w:rPr>
      </w:pPr>
    </w:p>
    <w:p w14:paraId="47D17776" w14:textId="6428A5C2" w:rsidR="00CA2B67" w:rsidRDefault="00CA2B67">
      <w:pPr>
        <w:rPr>
          <w:rFonts w:ascii="Book Antiqua" w:hAnsi="Book Antiqua" w:cs="Calibri"/>
          <w:bCs/>
          <w:sz w:val="22"/>
          <w:szCs w:val="22"/>
        </w:rPr>
      </w:pPr>
      <w:r w:rsidRPr="001F4B09">
        <w:rPr>
          <w:rFonts w:ascii="Book Antiqua" w:hAnsi="Book Antiqua" w:cs="Calibri"/>
          <w:bCs/>
          <w:sz w:val="22"/>
          <w:szCs w:val="22"/>
        </w:rPr>
        <w:t>Umo</w:t>
      </w:r>
      <w:r>
        <w:rPr>
          <w:rFonts w:ascii="Book Antiqua" w:hAnsi="Book Antiqua" w:cs="Calibri"/>
          <w:bCs/>
          <w:sz w:val="22"/>
          <w:szCs w:val="22"/>
        </w:rPr>
        <w:t>wy</w:t>
      </w:r>
      <w:r w:rsidRPr="001F4B09">
        <w:rPr>
          <w:rFonts w:ascii="Book Antiqua" w:hAnsi="Book Antiqua" w:cs="Calibri"/>
          <w:bCs/>
          <w:sz w:val="22"/>
          <w:szCs w:val="22"/>
        </w:rPr>
        <w:t xml:space="preserve"> w sprawie zamówienia publicznego zostan</w:t>
      </w:r>
      <w:r>
        <w:rPr>
          <w:rFonts w:ascii="Book Antiqua" w:hAnsi="Book Antiqua" w:cs="Calibri"/>
          <w:bCs/>
          <w:sz w:val="22"/>
          <w:szCs w:val="22"/>
        </w:rPr>
        <w:t>ą</w:t>
      </w:r>
      <w:r w:rsidRPr="001F4B09">
        <w:rPr>
          <w:rFonts w:ascii="Book Antiqua" w:hAnsi="Book Antiqua" w:cs="Calibri"/>
          <w:bCs/>
          <w:sz w:val="22"/>
          <w:szCs w:val="22"/>
        </w:rPr>
        <w:t xml:space="preserve"> zawart</w:t>
      </w:r>
      <w:r>
        <w:rPr>
          <w:rFonts w:ascii="Book Antiqua" w:hAnsi="Book Antiqua" w:cs="Calibri"/>
          <w:bCs/>
          <w:sz w:val="22"/>
          <w:szCs w:val="22"/>
        </w:rPr>
        <w:t>e</w:t>
      </w:r>
      <w:r w:rsidRPr="001F4B09">
        <w:rPr>
          <w:rFonts w:ascii="Book Antiqua" w:hAnsi="Book Antiqua" w:cs="Calibri"/>
          <w:bCs/>
          <w:sz w:val="22"/>
          <w:szCs w:val="22"/>
        </w:rPr>
        <w:t xml:space="preserve"> zgodnie z art. 308 ust. 2 ustawy – Prawo zamówień publicznych.</w:t>
      </w:r>
    </w:p>
    <w:p w14:paraId="7E4597FB" w14:textId="77777777" w:rsidR="0081321F" w:rsidRDefault="0081321F">
      <w:pPr>
        <w:rPr>
          <w:rFonts w:ascii="Book Antiqua" w:hAnsi="Book Antiqua" w:cs="Calibri"/>
          <w:bCs/>
          <w:sz w:val="22"/>
          <w:szCs w:val="22"/>
        </w:rPr>
      </w:pPr>
    </w:p>
    <w:p w14:paraId="41AD47E1" w14:textId="77777777" w:rsidR="0081321F" w:rsidRDefault="0081321F"/>
    <w:sectPr w:rsidR="0081321F" w:rsidSect="002B06C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3C63E7" w14:textId="77777777" w:rsidR="007A5B2E" w:rsidRDefault="007A5B2E" w:rsidP="00CA2B67">
      <w:r>
        <w:separator/>
      </w:r>
    </w:p>
  </w:endnote>
  <w:endnote w:type="continuationSeparator" w:id="0">
    <w:p w14:paraId="444FB810" w14:textId="77777777" w:rsidR="007A5B2E" w:rsidRDefault="007A5B2E" w:rsidP="00CA2B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eastAsiaTheme="majorEastAsia" w:hAnsiTheme="minorHAnsi" w:cstheme="minorHAnsi"/>
        <w:sz w:val="16"/>
        <w:szCs w:val="16"/>
      </w:rPr>
      <w:id w:val="190958442"/>
      <w:docPartObj>
        <w:docPartGallery w:val="Page Numbers (Bottom of Page)"/>
        <w:docPartUnique/>
      </w:docPartObj>
    </w:sdtPr>
    <w:sdtContent>
      <w:p w14:paraId="7A3E9386" w14:textId="255273C1" w:rsidR="00CA2B67" w:rsidRPr="00CA2B67" w:rsidRDefault="00CA2B67">
        <w:pPr>
          <w:pStyle w:val="Stopka"/>
          <w:jc w:val="right"/>
          <w:rPr>
            <w:rFonts w:asciiTheme="minorHAnsi" w:eastAsiaTheme="majorEastAsia" w:hAnsiTheme="minorHAnsi" w:cstheme="minorHAnsi"/>
            <w:sz w:val="16"/>
            <w:szCs w:val="16"/>
          </w:rPr>
        </w:pPr>
        <w:r w:rsidRPr="00CA2B67">
          <w:rPr>
            <w:rFonts w:asciiTheme="minorHAnsi" w:eastAsiaTheme="majorEastAsia" w:hAnsiTheme="minorHAnsi" w:cstheme="minorHAnsi"/>
            <w:sz w:val="16"/>
            <w:szCs w:val="16"/>
          </w:rPr>
          <w:t xml:space="preserve">str. </w:t>
        </w:r>
        <w:r w:rsidRPr="00CA2B67">
          <w:rPr>
            <w:rFonts w:asciiTheme="minorHAnsi" w:eastAsiaTheme="minorEastAsia" w:hAnsiTheme="minorHAnsi" w:cstheme="minorHAnsi"/>
            <w:sz w:val="16"/>
            <w:szCs w:val="16"/>
          </w:rPr>
          <w:fldChar w:fldCharType="begin"/>
        </w:r>
        <w:r w:rsidRPr="00CA2B67">
          <w:rPr>
            <w:rFonts w:asciiTheme="minorHAnsi" w:hAnsiTheme="minorHAnsi" w:cstheme="minorHAnsi"/>
            <w:sz w:val="16"/>
            <w:szCs w:val="16"/>
          </w:rPr>
          <w:instrText>PAGE    \* MERGEFORMAT</w:instrText>
        </w:r>
        <w:r w:rsidRPr="00CA2B67">
          <w:rPr>
            <w:rFonts w:asciiTheme="minorHAnsi" w:eastAsiaTheme="minorEastAsia" w:hAnsiTheme="minorHAnsi" w:cstheme="minorHAnsi"/>
            <w:sz w:val="16"/>
            <w:szCs w:val="16"/>
          </w:rPr>
          <w:fldChar w:fldCharType="separate"/>
        </w:r>
        <w:r w:rsidRPr="00CA2B67">
          <w:rPr>
            <w:rFonts w:asciiTheme="minorHAnsi" w:eastAsiaTheme="majorEastAsia" w:hAnsiTheme="minorHAnsi" w:cstheme="minorHAnsi"/>
            <w:sz w:val="16"/>
            <w:szCs w:val="16"/>
          </w:rPr>
          <w:t>2</w:t>
        </w:r>
        <w:r w:rsidRPr="00CA2B67">
          <w:rPr>
            <w:rFonts w:asciiTheme="minorHAnsi" w:eastAsiaTheme="majorEastAsia" w:hAnsiTheme="minorHAnsi" w:cstheme="minorHAnsi"/>
            <w:sz w:val="16"/>
            <w:szCs w:val="16"/>
          </w:rPr>
          <w:fldChar w:fldCharType="end"/>
        </w:r>
      </w:p>
    </w:sdtContent>
  </w:sdt>
  <w:p w14:paraId="07DED809" w14:textId="77777777" w:rsidR="00CA2B67" w:rsidRDefault="00CA2B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41C38E" w14:textId="77777777" w:rsidR="007A5B2E" w:rsidRDefault="007A5B2E" w:rsidP="00CA2B67">
      <w:r>
        <w:separator/>
      </w:r>
    </w:p>
  </w:footnote>
  <w:footnote w:type="continuationSeparator" w:id="0">
    <w:p w14:paraId="6FAF3A0A" w14:textId="77777777" w:rsidR="007A5B2E" w:rsidRDefault="007A5B2E" w:rsidP="00CA2B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2267202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E63"/>
    <w:rsid w:val="0001697A"/>
    <w:rsid w:val="00024CAA"/>
    <w:rsid w:val="00034681"/>
    <w:rsid w:val="00042353"/>
    <w:rsid w:val="000766D4"/>
    <w:rsid w:val="00086573"/>
    <w:rsid w:val="001A4C80"/>
    <w:rsid w:val="001B3137"/>
    <w:rsid w:val="001C6424"/>
    <w:rsid w:val="001E263B"/>
    <w:rsid w:val="002310F7"/>
    <w:rsid w:val="00246FF9"/>
    <w:rsid w:val="00264781"/>
    <w:rsid w:val="00296262"/>
    <w:rsid w:val="002B06C4"/>
    <w:rsid w:val="002E6F66"/>
    <w:rsid w:val="002F5AEB"/>
    <w:rsid w:val="003035EB"/>
    <w:rsid w:val="00357D2D"/>
    <w:rsid w:val="0048634C"/>
    <w:rsid w:val="004A4A2B"/>
    <w:rsid w:val="00555BA7"/>
    <w:rsid w:val="005C74A2"/>
    <w:rsid w:val="005D2600"/>
    <w:rsid w:val="00650420"/>
    <w:rsid w:val="006A29F8"/>
    <w:rsid w:val="006F2A53"/>
    <w:rsid w:val="007A5B2E"/>
    <w:rsid w:val="007C05C9"/>
    <w:rsid w:val="00802C2A"/>
    <w:rsid w:val="0081321F"/>
    <w:rsid w:val="0084501A"/>
    <w:rsid w:val="008A5FD6"/>
    <w:rsid w:val="008D10A3"/>
    <w:rsid w:val="00901A1F"/>
    <w:rsid w:val="00935E55"/>
    <w:rsid w:val="009A101E"/>
    <w:rsid w:val="009B2F66"/>
    <w:rsid w:val="00A15B34"/>
    <w:rsid w:val="00A76984"/>
    <w:rsid w:val="00A90843"/>
    <w:rsid w:val="00A92DE2"/>
    <w:rsid w:val="00AD5C81"/>
    <w:rsid w:val="00C90841"/>
    <w:rsid w:val="00CA2B67"/>
    <w:rsid w:val="00CF4095"/>
    <w:rsid w:val="00D129DC"/>
    <w:rsid w:val="00D26FF1"/>
    <w:rsid w:val="00D66C32"/>
    <w:rsid w:val="00D84E63"/>
    <w:rsid w:val="00DE16CC"/>
    <w:rsid w:val="00DE4CFA"/>
    <w:rsid w:val="00E43853"/>
    <w:rsid w:val="00F479AA"/>
    <w:rsid w:val="00F74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F966C"/>
  <w15:chartTrackingRefBased/>
  <w15:docId w15:val="{750ABF70-2EB9-44F3-B09C-B26C04E8B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4E63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D84E63"/>
    <w:pPr>
      <w:keepNext/>
      <w:numPr>
        <w:numId w:val="1"/>
      </w:numPr>
      <w:outlineLvl w:val="0"/>
    </w:pPr>
    <w:rPr>
      <w:rFonts w:ascii="Courier New" w:hAnsi="Courier New" w:cs="Courier New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84E63"/>
    <w:rPr>
      <w:rFonts w:ascii="Courier New" w:eastAsia="Times New Roman" w:hAnsi="Courier New" w:cs="Courier New"/>
      <w:b/>
      <w:kern w:val="1"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D84E63"/>
    <w:pPr>
      <w:jc w:val="center"/>
    </w:pPr>
    <w:rPr>
      <w:rFonts w:ascii="Arial" w:hAnsi="Arial" w:cs="Arial"/>
      <w:sz w:val="22"/>
    </w:rPr>
  </w:style>
  <w:style w:type="character" w:customStyle="1" w:styleId="TekstpodstawowyZnak">
    <w:name w:val="Tekst podstawowy Znak"/>
    <w:basedOn w:val="Domylnaczcionkaakapitu"/>
    <w:link w:val="Tekstpodstawowy"/>
    <w:rsid w:val="00D84E63"/>
    <w:rPr>
      <w:rFonts w:ascii="Arial" w:eastAsia="Times New Roman" w:hAnsi="Arial" w:cs="Arial"/>
      <w:kern w:val="1"/>
      <w:szCs w:val="20"/>
      <w:lang w:eastAsia="ar-SA"/>
    </w:rPr>
  </w:style>
  <w:style w:type="table" w:styleId="Tabela-Siatka">
    <w:name w:val="Table Grid"/>
    <w:basedOn w:val="Standardowy"/>
    <w:uiPriority w:val="39"/>
    <w:rsid w:val="006A29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A2B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A2B67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CA2B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A2B67"/>
    <w:rPr>
      <w:rFonts w:ascii="Times New Roman" w:eastAsia="Times New Roman" w:hAnsi="Times New Roman" w:cs="Times New Roman"/>
      <w:kern w:val="1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35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6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56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</Pages>
  <Words>398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Włach</dc:creator>
  <cp:keywords/>
  <dc:description/>
  <cp:lastModifiedBy>Bartosz Włach</cp:lastModifiedBy>
  <cp:revision>29</cp:revision>
  <cp:lastPrinted>2022-12-28T18:05:00Z</cp:lastPrinted>
  <dcterms:created xsi:type="dcterms:W3CDTF">2022-02-25T10:30:00Z</dcterms:created>
  <dcterms:modified xsi:type="dcterms:W3CDTF">2022-12-28T18:22:00Z</dcterms:modified>
</cp:coreProperties>
</file>