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D3FDC" w:rsidRPr="00BE4845" w:rsidRDefault="00DD3FDC" w:rsidP="00DD3FDC">
      <w:pPr>
        <w:jc w:val="right"/>
        <w:rPr>
          <w:rFonts w:ascii="Times New Roman" w:hAnsi="Times New Roman" w:cs="Times New Roman"/>
        </w:rPr>
      </w:pPr>
      <w:r w:rsidRPr="00BE4845">
        <w:rPr>
          <w:rFonts w:ascii="Times New Roman" w:hAnsi="Times New Roman" w:cs="Times New Roman"/>
          <w:b/>
          <w:bCs/>
        </w:rPr>
        <w:t xml:space="preserve">Sławno, </w:t>
      </w:r>
      <w:r w:rsidR="00BE4845" w:rsidRPr="00BE4845">
        <w:rPr>
          <w:rFonts w:ascii="Times New Roman" w:hAnsi="Times New Roman" w:cs="Times New Roman"/>
          <w:b/>
          <w:bCs/>
        </w:rPr>
        <w:t>16</w:t>
      </w:r>
      <w:r w:rsidRPr="00BE4845">
        <w:rPr>
          <w:rFonts w:ascii="Times New Roman" w:hAnsi="Times New Roman" w:cs="Times New Roman"/>
          <w:b/>
          <w:bCs/>
        </w:rPr>
        <w:t>.0</w:t>
      </w:r>
      <w:r w:rsidR="00BE4845" w:rsidRPr="00BE4845">
        <w:rPr>
          <w:rFonts w:ascii="Times New Roman" w:hAnsi="Times New Roman" w:cs="Times New Roman"/>
          <w:b/>
          <w:bCs/>
        </w:rPr>
        <w:t>3</w:t>
      </w:r>
      <w:r w:rsidRPr="00BE4845">
        <w:rPr>
          <w:rFonts w:ascii="Times New Roman" w:hAnsi="Times New Roman" w:cs="Times New Roman"/>
          <w:b/>
          <w:bCs/>
        </w:rPr>
        <w:t>.2023 r.</w:t>
      </w:r>
    </w:p>
    <w:p w:rsidR="00DD3FDC" w:rsidRPr="00BE4845" w:rsidRDefault="00DD3FDC" w:rsidP="00DD3FDC">
      <w:pPr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BE4845">
        <w:rPr>
          <w:rFonts w:ascii="Times New Roman" w:hAnsi="Times New Roman" w:cs="Times New Roman"/>
          <w:i/>
          <w:u w:val="single"/>
        </w:rPr>
        <w:t xml:space="preserve">dot. sprawy: </w:t>
      </w:r>
      <w:r w:rsidRPr="00BE4845">
        <w:rPr>
          <w:rFonts w:ascii="Times New Roman" w:hAnsi="Times New Roman" w:cs="Times New Roman"/>
          <w:b/>
          <w:i/>
          <w:u w:val="single"/>
        </w:rPr>
        <w:t>ZP/</w:t>
      </w:r>
      <w:r w:rsidR="00BE4845" w:rsidRPr="00BE4845">
        <w:rPr>
          <w:rFonts w:ascii="Times New Roman" w:hAnsi="Times New Roman" w:cs="Times New Roman"/>
          <w:b/>
          <w:i/>
          <w:u w:val="single"/>
        </w:rPr>
        <w:t>7</w:t>
      </w:r>
      <w:r w:rsidRPr="00BE4845">
        <w:rPr>
          <w:rFonts w:ascii="Times New Roman" w:hAnsi="Times New Roman" w:cs="Times New Roman"/>
          <w:b/>
          <w:i/>
          <w:u w:val="single"/>
        </w:rPr>
        <w:t>/2023 Dostawa leków</w:t>
      </w:r>
    </w:p>
    <w:p w:rsidR="00DD3FDC" w:rsidRPr="00BE4845" w:rsidRDefault="00DD3FDC" w:rsidP="00DD3FDC">
      <w:pPr>
        <w:rPr>
          <w:rFonts w:ascii="Times New Roman" w:hAnsi="Times New Roman" w:cs="Times New Roman"/>
          <w:i/>
          <w:color w:val="000000"/>
        </w:rPr>
      </w:pPr>
    </w:p>
    <w:p w:rsidR="00DD3FDC" w:rsidRPr="00BE4845" w:rsidRDefault="00DD3FDC" w:rsidP="00DD3FDC">
      <w:pPr>
        <w:jc w:val="center"/>
        <w:rPr>
          <w:rFonts w:ascii="Times New Roman" w:hAnsi="Times New Roman" w:cs="Times New Roman"/>
          <w:b/>
          <w:i/>
        </w:rPr>
      </w:pPr>
      <w:r w:rsidRPr="00BE4845">
        <w:rPr>
          <w:rFonts w:ascii="Times New Roman" w:hAnsi="Times New Roman" w:cs="Times New Roman"/>
          <w:b/>
          <w:i/>
        </w:rPr>
        <w:t>ZAWIADOMIENIE O WYBORZE NAJKORZYSTNIEJSZEJ OFERTY</w:t>
      </w:r>
    </w:p>
    <w:p w:rsidR="00DD3FDC" w:rsidRPr="00BE4845" w:rsidRDefault="00DD3FDC" w:rsidP="00BE48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4845">
        <w:rPr>
          <w:rFonts w:ascii="Times New Roman" w:hAnsi="Times New Roman" w:cs="Times New Roman"/>
          <w:sz w:val="24"/>
          <w:szCs w:val="24"/>
        </w:rPr>
        <w:t xml:space="preserve">Szpital Powiatowy w Sławnie informuje, że w postępowaniu w trybie podstawowym bez przeprowadzenia negocjacji na podstawie </w:t>
      </w:r>
      <w:r w:rsidRPr="00BE484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art. </w:t>
      </w:r>
      <w:r w:rsidRPr="00BE4845">
        <w:rPr>
          <w:rFonts w:ascii="Times New Roman" w:hAnsi="Times New Roman" w:cs="Times New Roman"/>
          <w:b/>
          <w:i/>
          <w:sz w:val="24"/>
          <w:szCs w:val="24"/>
        </w:rPr>
        <w:t>250</w:t>
      </w:r>
      <w:r w:rsidRPr="00BE4845">
        <w:rPr>
          <w:rFonts w:ascii="Times New Roman" w:hAnsi="Times New Roman" w:cs="Times New Roman"/>
          <w:sz w:val="24"/>
          <w:szCs w:val="24"/>
        </w:rPr>
        <w:t xml:space="preserve"> </w:t>
      </w:r>
      <w:r w:rsidRPr="00BE484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ustawy z dnia 11 września 2019. Prawo zamówień publicznych (Dz. U. z 2019 r. poz. 2019) </w:t>
      </w:r>
      <w:r w:rsidRPr="00BE4845">
        <w:rPr>
          <w:rFonts w:ascii="Times New Roman" w:hAnsi="Times New Roman" w:cs="Times New Roman"/>
          <w:sz w:val="24"/>
          <w:szCs w:val="24"/>
        </w:rPr>
        <w:t>została wybrana oferta firmy:</w:t>
      </w:r>
    </w:p>
    <w:tbl>
      <w:tblPr>
        <w:tblW w:w="139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3"/>
        <w:gridCol w:w="4335"/>
        <w:gridCol w:w="993"/>
        <w:gridCol w:w="992"/>
        <w:gridCol w:w="4961"/>
        <w:gridCol w:w="851"/>
        <w:gridCol w:w="1099"/>
      </w:tblGrid>
      <w:tr w:rsidR="00BE4845" w:rsidRPr="00BE4845" w:rsidTr="00BE4845">
        <w:trPr>
          <w:trHeight w:val="291"/>
        </w:trPr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CZĘŚĆ NR</w:t>
            </w:r>
          </w:p>
        </w:tc>
        <w:tc>
          <w:tcPr>
            <w:tcW w:w="63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OFERTA UZNANA ZA NAJKORZYSTNIEJSZĄ</w:t>
            </w:r>
          </w:p>
        </w:tc>
        <w:tc>
          <w:tcPr>
            <w:tcW w:w="69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STRESZCZENIE ZŁOŻONYCH OFERT</w:t>
            </w:r>
          </w:p>
        </w:tc>
      </w:tr>
      <w:tr w:rsidR="00BE4845" w:rsidRPr="00BE4845" w:rsidTr="00BE4845">
        <w:trPr>
          <w:trHeight w:val="1170"/>
        </w:trPr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Wykonawca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Razem liczba punktów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Liczba punktów </w:t>
            </w: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w kryterium cena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Wykonawca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Razem liczba punktów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Liczba punktów </w:t>
            </w: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w kryterium cena</w:t>
            </w:r>
          </w:p>
        </w:tc>
      </w:tr>
      <w:tr w:rsidR="00BE4845" w:rsidRPr="00BE4845" w:rsidTr="00BE4845">
        <w:trPr>
          <w:trHeight w:val="516"/>
        </w:trPr>
        <w:tc>
          <w:tcPr>
            <w:tcW w:w="7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43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URTICA </w:t>
            </w:r>
            <w:proofErr w:type="spellStart"/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Sp.zo.o</w:t>
            </w:r>
            <w:proofErr w:type="spellEnd"/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. </w:t>
            </w: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Krzemieniecka 120, 54-613 Wrocław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Oprócz firmy, która wygrała przetarg, nie zostały złożone inne oferty.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BE4845" w:rsidRPr="00BE4845" w:rsidTr="00BE4845">
        <w:trPr>
          <w:trHeight w:val="516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URTICA </w:t>
            </w:r>
            <w:proofErr w:type="spellStart"/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Sp.zo.o</w:t>
            </w:r>
            <w:proofErr w:type="spellEnd"/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. </w:t>
            </w: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Krzemieniecka 120, 54-613 Wrocław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Oprócz firmy, która wygrała przetarg, nie zostały złożone inne oferty.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BE4845" w:rsidRPr="00BE4845" w:rsidTr="00BE4845">
        <w:trPr>
          <w:trHeight w:val="516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URTICA </w:t>
            </w:r>
            <w:proofErr w:type="spellStart"/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Sp.zo.o</w:t>
            </w:r>
            <w:proofErr w:type="spellEnd"/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. </w:t>
            </w: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Krzemieniecka 120, 54-613 Wrocław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Oprócz firmy, która wygrała przetarg, nie zostały złożone inne oferty.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BE4845" w:rsidRPr="00BE4845" w:rsidTr="00BE4845">
        <w:trPr>
          <w:trHeight w:val="516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ASCLEPIOS S.A. </w:t>
            </w: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Siedziba: ul. </w:t>
            </w:r>
            <w:proofErr w:type="spellStart"/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Hubska</w:t>
            </w:r>
            <w:proofErr w:type="spellEnd"/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44, 50-502 Wrocław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Oprócz firmy, która wygrała przetarg, nie zostały złożone inne oferty.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BE4845" w:rsidRPr="00BE4845" w:rsidTr="00BE4845">
        <w:trPr>
          <w:trHeight w:val="516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4335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Lek S.A </w:t>
            </w: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Siedziba:95-010 Stryków ul. Podlipie 16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Oprócz firmy, która wygrała przetarg, nie zostały złożone inne oferty.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BE4845" w:rsidRPr="00BE4845" w:rsidTr="00BE4845">
        <w:trPr>
          <w:trHeight w:val="804"/>
        </w:trPr>
        <w:tc>
          <w:tcPr>
            <w:tcW w:w="7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Bialmed Sp. z o. o. </w:t>
            </w: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Siedziba:. ul. Kazimierzowska 46/48 lok. 35, 02-546 Warszawa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Oprócz firmy, która wygrała przetarg, nie zostały złożone inne oferty.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BE4845" w:rsidRPr="00BE4845" w:rsidTr="00BE4845">
        <w:trPr>
          <w:trHeight w:val="516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43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ASCLEPIOS S.A. </w:t>
            </w: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Siedziba: ul. </w:t>
            </w:r>
            <w:proofErr w:type="spellStart"/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Hubska</w:t>
            </w:r>
            <w:proofErr w:type="spellEnd"/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44, 50-502 Wrocław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Oprócz firmy, która wygrała przetarg, nie zostały złożone inne oferty.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BE4845" w:rsidRPr="00BE4845" w:rsidTr="00BE4845">
        <w:trPr>
          <w:trHeight w:val="516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ASCLEPIOS S.A. </w:t>
            </w: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Siedziba: ul. </w:t>
            </w:r>
            <w:proofErr w:type="spellStart"/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Hubska</w:t>
            </w:r>
            <w:proofErr w:type="spellEnd"/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44, 50-502 Wrocław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Oprócz firmy, która wygrała przetarg, nie zostały złożone inne oferty.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BE4845" w:rsidRPr="00BE4845" w:rsidTr="00BE4845">
        <w:trPr>
          <w:trHeight w:val="516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MIP Pharma Polska Sp. z o.o. Siedziba: ul. Orzechowa 5, 80-175 Gdańsk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Oprócz firmy, która wygrała przetarg, nie zostały złożone inne oferty.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BE4845" w:rsidRPr="00BE4845" w:rsidTr="00BE4845">
        <w:trPr>
          <w:trHeight w:val="516"/>
        </w:trPr>
        <w:tc>
          <w:tcPr>
            <w:tcW w:w="7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13</w:t>
            </w:r>
          </w:p>
        </w:tc>
        <w:tc>
          <w:tcPr>
            <w:tcW w:w="43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MIP Pharma Polska Sp. z o.o. Siedziba: ul. Orzechowa 5, 80-175 Gdańsk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Bialmed Sp. z o. o. </w:t>
            </w: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Siedziba:. ul. Kazimierzowska 46/48 lok. 35, 02-546 Warszawa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91,95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91,95</w:t>
            </w:r>
          </w:p>
        </w:tc>
      </w:tr>
      <w:tr w:rsidR="00BE4845" w:rsidRPr="00BE4845" w:rsidTr="00BE4845">
        <w:trPr>
          <w:trHeight w:val="516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3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URTICA </w:t>
            </w:r>
            <w:proofErr w:type="spellStart"/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Sp.zo.o</w:t>
            </w:r>
            <w:proofErr w:type="spellEnd"/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. </w:t>
            </w: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Krzemieniecka 120, 54-613 Wrocław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79,06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79,06</w:t>
            </w:r>
          </w:p>
        </w:tc>
      </w:tr>
      <w:tr w:rsidR="00BE4845" w:rsidRPr="00BE4845" w:rsidTr="00BE4845">
        <w:trPr>
          <w:trHeight w:val="516"/>
        </w:trPr>
        <w:tc>
          <w:tcPr>
            <w:tcW w:w="76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14</w:t>
            </w:r>
          </w:p>
        </w:tc>
        <w:tc>
          <w:tcPr>
            <w:tcW w:w="43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Bialmed Sp. z o. o. </w:t>
            </w: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Siedziba:. ul. Kazimierzowska 46/48 lok. 35, 02-546 Warszawa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URTICA </w:t>
            </w:r>
            <w:proofErr w:type="spellStart"/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Sp.zo.o</w:t>
            </w:r>
            <w:proofErr w:type="spellEnd"/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. </w:t>
            </w: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Krzemieniecka 120, 54-613 Wrocław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96,00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96,00</w:t>
            </w:r>
          </w:p>
        </w:tc>
      </w:tr>
      <w:tr w:rsidR="00BE4845" w:rsidRPr="00BE4845" w:rsidTr="00BE4845">
        <w:trPr>
          <w:trHeight w:val="516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3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ASCLEPIOS S.A. </w:t>
            </w: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Siedziba: ul. </w:t>
            </w:r>
            <w:proofErr w:type="spellStart"/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Hubska</w:t>
            </w:r>
            <w:proofErr w:type="spellEnd"/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44, 50-502 Wrocław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74,79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74,79</w:t>
            </w:r>
          </w:p>
        </w:tc>
      </w:tr>
      <w:tr w:rsidR="00BE4845" w:rsidRPr="00BE4845" w:rsidTr="00BE4845">
        <w:trPr>
          <w:trHeight w:val="516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43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URTICA </w:t>
            </w:r>
            <w:proofErr w:type="spellStart"/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Sp.zo.o</w:t>
            </w:r>
            <w:proofErr w:type="spellEnd"/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. </w:t>
            </w: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Krzemieniecka 120, 54-613 Wrocław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Oprócz firmy, która wygrała przetarg, nie zostały złożone inne oferty.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----</w:t>
            </w:r>
          </w:p>
        </w:tc>
      </w:tr>
      <w:tr w:rsidR="00BE4845" w:rsidRPr="00BE4845" w:rsidTr="00BE4845">
        <w:trPr>
          <w:trHeight w:val="516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17</w:t>
            </w:r>
          </w:p>
        </w:tc>
        <w:tc>
          <w:tcPr>
            <w:tcW w:w="4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ASCLEPIOS S.A. </w:t>
            </w: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Siedziba: ul. </w:t>
            </w:r>
            <w:proofErr w:type="spellStart"/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Hubska</w:t>
            </w:r>
            <w:proofErr w:type="spellEnd"/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44, 50-502 Wrocław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URTICA </w:t>
            </w:r>
            <w:proofErr w:type="spellStart"/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Sp.zo.o</w:t>
            </w:r>
            <w:proofErr w:type="spellEnd"/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. </w:t>
            </w: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Siedziba: ul. Krzemieniecka 120, 54-613 Wrocław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0,97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845" w:rsidRPr="00BE4845" w:rsidRDefault="00BE4845" w:rsidP="00BE4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E48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0,97</w:t>
            </w:r>
          </w:p>
        </w:tc>
      </w:tr>
    </w:tbl>
    <w:p w:rsidR="00DD3FDC" w:rsidRPr="00BE4845" w:rsidRDefault="00DD3FDC" w:rsidP="00DD3FDC">
      <w:pP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</w:p>
    <w:p w:rsidR="00BE4845" w:rsidRPr="00BE4845" w:rsidRDefault="00BE4845" w:rsidP="00BE4845">
      <w:pP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E484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 postępowania o udzielenie zamówienia nie została odrzucona ani wycofana żadna oferta.</w:t>
      </w:r>
    </w:p>
    <w:sectPr w:rsidR="00BE4845" w:rsidRPr="00BE4845" w:rsidSect="00DD3FDC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C60AA" w:rsidRDefault="00AC60AA" w:rsidP="00DD3FDC">
      <w:pPr>
        <w:spacing w:after="0" w:line="240" w:lineRule="auto"/>
      </w:pPr>
      <w:r>
        <w:separator/>
      </w:r>
    </w:p>
  </w:endnote>
  <w:endnote w:type="continuationSeparator" w:id="0">
    <w:p w:rsidR="00AC60AA" w:rsidRDefault="00AC60AA" w:rsidP="00DD3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eastAsiaTheme="majorEastAsia" w:hAnsi="Times New Roman" w:cs="Times New Roman"/>
        <w:sz w:val="18"/>
        <w:szCs w:val="18"/>
      </w:rPr>
      <w:id w:val="1674761775"/>
      <w:docPartObj>
        <w:docPartGallery w:val="Page Numbers (Bottom of Page)"/>
        <w:docPartUnique/>
      </w:docPartObj>
    </w:sdtPr>
    <w:sdtContent>
      <w:p w:rsidR="00DD3FDC" w:rsidRPr="00DD3FDC" w:rsidRDefault="00DD3FDC">
        <w:pPr>
          <w:pStyle w:val="Stopka"/>
          <w:jc w:val="right"/>
          <w:rPr>
            <w:rFonts w:ascii="Times New Roman" w:eastAsiaTheme="majorEastAsia" w:hAnsi="Times New Roman" w:cs="Times New Roman"/>
            <w:sz w:val="18"/>
            <w:szCs w:val="18"/>
          </w:rPr>
        </w:pPr>
        <w:r w:rsidRPr="00DD3FDC"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 w:rsidRPr="00DD3FDC">
          <w:rPr>
            <w:rFonts w:ascii="Times New Roman" w:eastAsiaTheme="minorEastAsia" w:hAnsi="Times New Roman" w:cs="Times New Roman"/>
            <w:sz w:val="18"/>
            <w:szCs w:val="18"/>
          </w:rPr>
          <w:fldChar w:fldCharType="begin"/>
        </w:r>
        <w:r w:rsidRPr="00DD3FDC">
          <w:rPr>
            <w:rFonts w:ascii="Times New Roman" w:hAnsi="Times New Roman" w:cs="Times New Roman"/>
            <w:sz w:val="18"/>
            <w:szCs w:val="18"/>
          </w:rPr>
          <w:instrText>PAGE    \* MERGEFORMAT</w:instrText>
        </w:r>
        <w:r w:rsidRPr="00DD3FDC">
          <w:rPr>
            <w:rFonts w:ascii="Times New Roman" w:eastAsiaTheme="minorEastAsia" w:hAnsi="Times New Roman" w:cs="Times New Roman"/>
            <w:sz w:val="18"/>
            <w:szCs w:val="18"/>
          </w:rPr>
          <w:fldChar w:fldCharType="separate"/>
        </w:r>
        <w:r w:rsidRPr="00DD3FDC">
          <w:rPr>
            <w:rFonts w:ascii="Times New Roman" w:eastAsiaTheme="majorEastAsia" w:hAnsi="Times New Roman" w:cs="Times New Roman"/>
            <w:sz w:val="18"/>
            <w:szCs w:val="18"/>
          </w:rPr>
          <w:t>2</w:t>
        </w:r>
        <w:r w:rsidRPr="00DD3FDC">
          <w:rPr>
            <w:rFonts w:ascii="Times New Roman" w:eastAsiaTheme="majorEastAsia" w:hAnsi="Times New Roman" w:cs="Times New Roman"/>
            <w:sz w:val="18"/>
            <w:szCs w:val="18"/>
          </w:rPr>
          <w:fldChar w:fldCharType="end"/>
        </w:r>
      </w:p>
    </w:sdtContent>
  </w:sdt>
  <w:p w:rsidR="00DD3FDC" w:rsidRDefault="00DD3F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C60AA" w:rsidRDefault="00AC60AA" w:rsidP="00DD3FDC">
      <w:pPr>
        <w:spacing w:after="0" w:line="240" w:lineRule="auto"/>
      </w:pPr>
      <w:r>
        <w:separator/>
      </w:r>
    </w:p>
  </w:footnote>
  <w:footnote w:type="continuationSeparator" w:id="0">
    <w:p w:rsidR="00AC60AA" w:rsidRDefault="00AC60AA" w:rsidP="00DD3F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21983"/>
    <w:multiLevelType w:val="hybridMultilevel"/>
    <w:tmpl w:val="D9201D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347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FDC"/>
    <w:rsid w:val="0006727C"/>
    <w:rsid w:val="000F51DF"/>
    <w:rsid w:val="006E41FB"/>
    <w:rsid w:val="00917951"/>
    <w:rsid w:val="00AC60AA"/>
    <w:rsid w:val="00BE4845"/>
    <w:rsid w:val="00C45FF9"/>
    <w:rsid w:val="00D20BB4"/>
    <w:rsid w:val="00D5633C"/>
    <w:rsid w:val="00DA1CF6"/>
    <w:rsid w:val="00DD3FDC"/>
    <w:rsid w:val="00EE5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B6C53"/>
  <w15:chartTrackingRefBased/>
  <w15:docId w15:val="{7C954817-F6D6-4889-BD56-BDBBCEA15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DD3FDC"/>
    <w:pPr>
      <w:suppressAutoHyphens/>
      <w:spacing w:after="0" w:line="240" w:lineRule="auto"/>
      <w:jc w:val="center"/>
    </w:pPr>
    <w:rPr>
      <w:rFonts w:ascii="Arial" w:eastAsia="Times New Roman" w:hAnsi="Arial" w:cs="Arial"/>
      <w:szCs w:val="20"/>
      <w:lang w:eastAsia="ar-SA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D3FDC"/>
    <w:rPr>
      <w:rFonts w:ascii="Arial" w:eastAsia="Times New Roman" w:hAnsi="Arial" w:cs="Arial"/>
      <w:szCs w:val="20"/>
      <w:lang w:eastAsia="ar-SA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D3F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3FDC"/>
  </w:style>
  <w:style w:type="paragraph" w:styleId="Stopka">
    <w:name w:val="footer"/>
    <w:basedOn w:val="Normalny"/>
    <w:link w:val="StopkaZnak"/>
    <w:uiPriority w:val="99"/>
    <w:unhideWhenUsed/>
    <w:rsid w:val="00DD3F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3FDC"/>
  </w:style>
  <w:style w:type="paragraph" w:styleId="Akapitzlist">
    <w:name w:val="List Paragraph"/>
    <w:basedOn w:val="Normalny"/>
    <w:uiPriority w:val="34"/>
    <w:qFormat/>
    <w:rsid w:val="00DD3F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2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407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Apteka3</dc:creator>
  <cp:keywords/>
  <dc:description/>
  <cp:lastModifiedBy>Apteka3</cp:lastModifiedBy>
  <cp:revision>4</cp:revision>
  <dcterms:created xsi:type="dcterms:W3CDTF">2023-03-15T12:05:00Z</dcterms:created>
  <dcterms:modified xsi:type="dcterms:W3CDTF">2023-03-15T12:08:00Z</dcterms:modified>
</cp:coreProperties>
</file>