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D3FDC" w:rsidRPr="00BE4845" w:rsidRDefault="00DD3FDC" w:rsidP="00DD3FDC">
      <w:pPr>
        <w:jc w:val="right"/>
        <w:rPr>
          <w:rFonts w:ascii="Times New Roman" w:hAnsi="Times New Roman" w:cs="Times New Roman"/>
        </w:rPr>
      </w:pPr>
      <w:r w:rsidRPr="00BE4845">
        <w:rPr>
          <w:rFonts w:ascii="Times New Roman" w:hAnsi="Times New Roman" w:cs="Times New Roman"/>
          <w:b/>
          <w:bCs/>
        </w:rPr>
        <w:t xml:space="preserve">Sławno, </w:t>
      </w:r>
      <w:r w:rsidR="006D7389">
        <w:rPr>
          <w:rFonts w:ascii="Times New Roman" w:hAnsi="Times New Roman" w:cs="Times New Roman"/>
          <w:b/>
          <w:bCs/>
        </w:rPr>
        <w:t>04</w:t>
      </w:r>
      <w:r w:rsidRPr="00BE4845">
        <w:rPr>
          <w:rFonts w:ascii="Times New Roman" w:hAnsi="Times New Roman" w:cs="Times New Roman"/>
          <w:b/>
          <w:bCs/>
        </w:rPr>
        <w:t>.0</w:t>
      </w:r>
      <w:r w:rsidR="006D7389">
        <w:rPr>
          <w:rFonts w:ascii="Times New Roman" w:hAnsi="Times New Roman" w:cs="Times New Roman"/>
          <w:b/>
          <w:bCs/>
        </w:rPr>
        <w:t>4</w:t>
      </w:r>
      <w:r w:rsidRPr="00BE4845">
        <w:rPr>
          <w:rFonts w:ascii="Times New Roman" w:hAnsi="Times New Roman" w:cs="Times New Roman"/>
          <w:b/>
          <w:bCs/>
        </w:rPr>
        <w:t>.2023 r.</w:t>
      </w:r>
    </w:p>
    <w:p w:rsidR="00DD3FDC" w:rsidRDefault="00DD3FDC" w:rsidP="00DD3FDC">
      <w:pPr>
        <w:rPr>
          <w:rFonts w:ascii="Times New Roman" w:hAnsi="Times New Roman" w:cs="Times New Roman"/>
          <w:b/>
          <w:i/>
          <w:u w:val="single"/>
        </w:rPr>
      </w:pPr>
      <w:r w:rsidRPr="00BE4845">
        <w:rPr>
          <w:rFonts w:ascii="Times New Roman" w:hAnsi="Times New Roman" w:cs="Times New Roman"/>
          <w:i/>
          <w:u w:val="single"/>
        </w:rPr>
        <w:t xml:space="preserve">dot. sprawy: </w:t>
      </w:r>
      <w:r w:rsidRPr="00BE4845">
        <w:rPr>
          <w:rFonts w:ascii="Times New Roman" w:hAnsi="Times New Roman" w:cs="Times New Roman"/>
          <w:b/>
          <w:i/>
          <w:u w:val="single"/>
        </w:rPr>
        <w:t>ZP/</w:t>
      </w:r>
      <w:r w:rsidR="006D7389">
        <w:rPr>
          <w:rFonts w:ascii="Times New Roman" w:hAnsi="Times New Roman" w:cs="Times New Roman"/>
          <w:b/>
          <w:i/>
          <w:u w:val="single"/>
        </w:rPr>
        <w:t>8</w:t>
      </w:r>
      <w:r w:rsidRPr="00BE4845">
        <w:rPr>
          <w:rFonts w:ascii="Times New Roman" w:hAnsi="Times New Roman" w:cs="Times New Roman"/>
          <w:b/>
          <w:i/>
          <w:u w:val="single"/>
        </w:rPr>
        <w:t xml:space="preserve">/2023 </w:t>
      </w:r>
      <w:r w:rsidR="00126E93" w:rsidRPr="00126E93">
        <w:rPr>
          <w:rFonts w:ascii="Times New Roman" w:hAnsi="Times New Roman" w:cs="Times New Roman"/>
          <w:b/>
          <w:i/>
          <w:u w:val="single"/>
        </w:rPr>
        <w:t>Dostawa opatrunków, masek i czepków chirurgicznych</w:t>
      </w:r>
    </w:p>
    <w:p w:rsidR="00313D9A" w:rsidRPr="00BE4845" w:rsidRDefault="00313D9A" w:rsidP="00DD3FDC">
      <w:pPr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DD3FDC" w:rsidRPr="00BE4845" w:rsidRDefault="00DD3FDC" w:rsidP="00DD3FDC">
      <w:pPr>
        <w:jc w:val="center"/>
        <w:rPr>
          <w:rFonts w:ascii="Times New Roman" w:hAnsi="Times New Roman" w:cs="Times New Roman"/>
          <w:b/>
          <w:i/>
        </w:rPr>
      </w:pPr>
      <w:r w:rsidRPr="00BE4845">
        <w:rPr>
          <w:rFonts w:ascii="Times New Roman" w:hAnsi="Times New Roman" w:cs="Times New Roman"/>
          <w:b/>
          <w:i/>
        </w:rPr>
        <w:t>ZAWIADOMIENIE O WYBORZE NAJKORZYSTNIEJSZEJ OFERTY</w:t>
      </w:r>
    </w:p>
    <w:p w:rsidR="00DD3FDC" w:rsidRPr="00BE4845" w:rsidRDefault="00DD3FDC" w:rsidP="00BE48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845">
        <w:rPr>
          <w:rFonts w:ascii="Times New Roman" w:hAnsi="Times New Roman" w:cs="Times New Roman"/>
          <w:sz w:val="24"/>
          <w:szCs w:val="24"/>
        </w:rPr>
        <w:t xml:space="preserve">Szpital Powiatowy w Sławnie informuje, że w postępowaniu w trybie podstawowym bez przeprowadzenia negocjacji na podstawie </w:t>
      </w:r>
      <w:r w:rsidRPr="00BE484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art. </w:t>
      </w:r>
      <w:r w:rsidRPr="00BE4845">
        <w:rPr>
          <w:rFonts w:ascii="Times New Roman" w:hAnsi="Times New Roman" w:cs="Times New Roman"/>
          <w:b/>
          <w:i/>
          <w:sz w:val="24"/>
          <w:szCs w:val="24"/>
        </w:rPr>
        <w:t>250</w:t>
      </w:r>
      <w:r w:rsidRPr="00BE4845">
        <w:rPr>
          <w:rFonts w:ascii="Times New Roman" w:hAnsi="Times New Roman" w:cs="Times New Roman"/>
          <w:sz w:val="24"/>
          <w:szCs w:val="24"/>
        </w:rPr>
        <w:t xml:space="preserve"> </w:t>
      </w:r>
      <w:r w:rsidRPr="00BE484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ustawy z dnia 11 września 2019. Prawo zamówień publicznych (Dz. U. z 2019 r. poz. 2019) </w:t>
      </w:r>
      <w:r w:rsidRPr="00BE4845">
        <w:rPr>
          <w:rFonts w:ascii="Times New Roman" w:hAnsi="Times New Roman" w:cs="Times New Roman"/>
          <w:sz w:val="24"/>
          <w:szCs w:val="24"/>
        </w:rPr>
        <w:t>została wybrana oferta firmy: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0"/>
        <w:gridCol w:w="5359"/>
        <w:gridCol w:w="821"/>
        <w:gridCol w:w="880"/>
        <w:gridCol w:w="4689"/>
        <w:gridCol w:w="810"/>
        <w:gridCol w:w="880"/>
      </w:tblGrid>
      <w:tr w:rsidR="006D7389" w:rsidRPr="006D7389" w:rsidTr="006D7389">
        <w:trPr>
          <w:trHeight w:val="291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CZĘŚĆ NR</w:t>
            </w:r>
          </w:p>
        </w:tc>
        <w:tc>
          <w:tcPr>
            <w:tcW w:w="7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OFERTA UZNANA ZA NAJKORZYSTNIEJSZĄ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STRESZCZENIE ZŁOŻONYCH OFERT</w:t>
            </w:r>
          </w:p>
        </w:tc>
      </w:tr>
      <w:tr w:rsidR="006D7389" w:rsidRPr="006D7389" w:rsidTr="006D7389">
        <w:trPr>
          <w:trHeight w:val="1031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Wykonawca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Razem liczba punktów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Liczba punktów </w:t>
            </w: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br/>
              <w:t>w kryterium cena</w:t>
            </w:r>
          </w:p>
        </w:tc>
        <w:tc>
          <w:tcPr>
            <w:tcW w:w="4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Wykonawca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Razem liczba punktów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Liczba punktów </w:t>
            </w: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br/>
              <w:t>w kryterium cena</w:t>
            </w:r>
          </w:p>
        </w:tc>
      </w:tr>
      <w:tr w:rsidR="006D7389" w:rsidRPr="006D7389" w:rsidTr="006D7389">
        <w:trPr>
          <w:trHeight w:val="494"/>
        </w:trPr>
        <w:tc>
          <w:tcPr>
            <w:tcW w:w="5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53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PAUL HARTMANN POLSKA Sp. z </w:t>
            </w:r>
            <w:proofErr w:type="spellStart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o.o</w:t>
            </w:r>
            <w:proofErr w:type="spellEnd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Stefana Żeromskiego 15, 95-200 Pabianice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 niepodlegające odrzuceniu.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6D7389" w:rsidRPr="006D7389" w:rsidTr="006D7389">
        <w:trPr>
          <w:trHeight w:val="55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53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AB-</w:t>
            </w:r>
            <w:proofErr w:type="spellStart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med</w:t>
            </w:r>
            <w:proofErr w:type="spellEnd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Hurtownia Farmaceutyczna Beata Bogdziewicz-</w:t>
            </w:r>
            <w:proofErr w:type="spellStart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Murmyło</w:t>
            </w:r>
            <w:proofErr w:type="spellEnd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Damrota 147, 43-100 Tychy 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 niepodlegające odrzuceniu.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6D7389" w:rsidRPr="006D7389" w:rsidTr="006D7389">
        <w:trPr>
          <w:trHeight w:val="809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5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konsorcjum </w:t>
            </w: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lider: </w:t>
            </w:r>
            <w:proofErr w:type="spellStart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Citonet</w:t>
            </w:r>
            <w:proofErr w:type="spellEnd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Szczecin sp. z o.o., </w:t>
            </w:r>
          </w:p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siedziba: ul. Rolna 4, 71-730 Szczecin</w:t>
            </w: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członek: Toruńskie Zakłady Materiałów Opatrunkowych S.A. </w:t>
            </w: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Żółkiewskiego 20/26, 87-100 Toruń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ZARYS International </w:t>
            </w:r>
            <w:proofErr w:type="spellStart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Group</w:t>
            </w:r>
            <w:proofErr w:type="spellEnd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spółka z ograniczoną odpowiedzialnością spółka komandytowa </w:t>
            </w: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Pod Borem 18, 41-808 Zabrze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92,99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92,99</w:t>
            </w:r>
          </w:p>
        </w:tc>
      </w:tr>
      <w:tr w:rsidR="006D7389" w:rsidRPr="006D7389" w:rsidTr="006D7389">
        <w:trPr>
          <w:trHeight w:val="694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AB-</w:t>
            </w:r>
            <w:proofErr w:type="spellStart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med</w:t>
            </w:r>
            <w:proofErr w:type="spellEnd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Hurtownia Farmaceutyczna Beata Bogdziewicz-</w:t>
            </w:r>
            <w:proofErr w:type="spellStart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Murmyło</w:t>
            </w:r>
            <w:proofErr w:type="spellEnd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Damrota 147, 43-100 Tychy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85,03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85,03</w:t>
            </w:r>
          </w:p>
        </w:tc>
      </w:tr>
      <w:tr w:rsidR="006D7389" w:rsidRPr="006D7389" w:rsidTr="006D7389">
        <w:trPr>
          <w:trHeight w:val="398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53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J. </w:t>
            </w:r>
            <w:proofErr w:type="spellStart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Chodacki</w:t>
            </w:r>
            <w:proofErr w:type="spellEnd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, A. Misztal „</w:t>
            </w:r>
            <w:proofErr w:type="spellStart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Medica</w:t>
            </w:r>
            <w:proofErr w:type="spellEnd"/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” Spółka Jawna </w:t>
            </w: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br/>
              <w:t>Siedziba: 59-300 Lubin, ul. Przemysłowa 4A</w:t>
            </w:r>
          </w:p>
        </w:tc>
        <w:tc>
          <w:tcPr>
            <w:tcW w:w="8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EM POLAND SP. Z O.O.</w:t>
            </w: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Siedziba: ul. Aleja Piłsudskiego 63, 05-070 Sulejówek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94,14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94,14</w:t>
            </w:r>
          </w:p>
        </w:tc>
      </w:tr>
      <w:tr w:rsidR="006D7389" w:rsidRPr="006D7389" w:rsidTr="006D7389">
        <w:trPr>
          <w:trHeight w:val="725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ZARYS International </w:t>
            </w:r>
            <w:proofErr w:type="spellStart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Group</w:t>
            </w:r>
            <w:proofErr w:type="spellEnd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spółka z ograniczoną odpowiedzialnością spółka komandytowa </w:t>
            </w: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Pod Borem 18, 41-808 Zabrze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67,98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67,98</w:t>
            </w:r>
          </w:p>
        </w:tc>
      </w:tr>
      <w:tr w:rsidR="006D7389" w:rsidRPr="006D7389" w:rsidTr="006D7389">
        <w:trPr>
          <w:trHeight w:val="625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AB-</w:t>
            </w:r>
            <w:proofErr w:type="spellStart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med</w:t>
            </w:r>
            <w:proofErr w:type="spellEnd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Hurtownia Farmaceutyczna Beata Bogdziewicz-</w:t>
            </w:r>
            <w:proofErr w:type="spellStart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Murmyło</w:t>
            </w:r>
            <w:proofErr w:type="spellEnd"/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Damrota 147, 43-100 Tychy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52,50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389" w:rsidRPr="006D7389" w:rsidRDefault="006D7389" w:rsidP="006D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D738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52,50</w:t>
            </w:r>
          </w:p>
        </w:tc>
      </w:tr>
    </w:tbl>
    <w:p w:rsidR="00BE4845" w:rsidRPr="00313D9A" w:rsidRDefault="00BE4845" w:rsidP="00313D9A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13D9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postępowania o udzielenie zamówienia nie została odrzucona ani wycofana żadna oferta.</w:t>
      </w:r>
    </w:p>
    <w:p w:rsidR="00313D9A" w:rsidRPr="00313D9A" w:rsidRDefault="00313D9A" w:rsidP="00313D9A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13D9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Umowy w sprawie zamówienia publicznego zostaną zawarte zgodnie z art. 308 ust. 2 ustawy – Prawo zamówień publicznych.</w:t>
      </w:r>
    </w:p>
    <w:sectPr w:rsidR="00313D9A" w:rsidRPr="00313D9A" w:rsidSect="00313D9A">
      <w:footerReference w:type="default" r:id="rId7"/>
      <w:pgSz w:w="16838" w:h="11906" w:orient="landscape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64CBB" w:rsidRDefault="00064CBB" w:rsidP="00DD3FDC">
      <w:pPr>
        <w:spacing w:after="0" w:line="240" w:lineRule="auto"/>
      </w:pPr>
      <w:r>
        <w:separator/>
      </w:r>
    </w:p>
  </w:endnote>
  <w:endnote w:type="continuationSeparator" w:id="0">
    <w:p w:rsidR="00064CBB" w:rsidRDefault="00064CBB" w:rsidP="00DD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  <w:sz w:val="18"/>
        <w:szCs w:val="18"/>
      </w:rPr>
      <w:id w:val="1674761775"/>
      <w:docPartObj>
        <w:docPartGallery w:val="Page Numbers (Bottom of Page)"/>
        <w:docPartUnique/>
      </w:docPartObj>
    </w:sdtPr>
    <w:sdtContent>
      <w:p w:rsidR="00DD3FDC" w:rsidRPr="00DD3FDC" w:rsidRDefault="00DD3FDC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DD3FDC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DD3FDC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DD3FDC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:rsidR="00DD3FDC" w:rsidRDefault="00DD3F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64CBB" w:rsidRDefault="00064CBB" w:rsidP="00DD3FDC">
      <w:pPr>
        <w:spacing w:after="0" w:line="240" w:lineRule="auto"/>
      </w:pPr>
      <w:r>
        <w:separator/>
      </w:r>
    </w:p>
  </w:footnote>
  <w:footnote w:type="continuationSeparator" w:id="0">
    <w:p w:rsidR="00064CBB" w:rsidRDefault="00064CBB" w:rsidP="00DD3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21983"/>
    <w:multiLevelType w:val="hybridMultilevel"/>
    <w:tmpl w:val="D9201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FDC"/>
    <w:rsid w:val="00064CBB"/>
    <w:rsid w:val="0006727C"/>
    <w:rsid w:val="000F51DF"/>
    <w:rsid w:val="00126E93"/>
    <w:rsid w:val="00313D9A"/>
    <w:rsid w:val="005210AB"/>
    <w:rsid w:val="006D7389"/>
    <w:rsid w:val="006E41FB"/>
    <w:rsid w:val="007539DB"/>
    <w:rsid w:val="00917951"/>
    <w:rsid w:val="00AC60AA"/>
    <w:rsid w:val="00BE4845"/>
    <w:rsid w:val="00C45FF9"/>
    <w:rsid w:val="00D20BB4"/>
    <w:rsid w:val="00D5633C"/>
    <w:rsid w:val="00DA1CF6"/>
    <w:rsid w:val="00DD3FDC"/>
    <w:rsid w:val="00EE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0E2D1"/>
  <w15:chartTrackingRefBased/>
  <w15:docId w15:val="{7C954817-F6D6-4889-BD56-BDBBCEA1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D3FDC"/>
    <w:pPr>
      <w:suppressAutoHyphens/>
      <w:spacing w:after="0" w:line="240" w:lineRule="auto"/>
      <w:jc w:val="center"/>
    </w:pPr>
    <w:rPr>
      <w:rFonts w:ascii="Arial" w:eastAsia="Times New Roman" w:hAnsi="Arial" w:cs="Arial"/>
      <w:szCs w:val="20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D3FDC"/>
    <w:rPr>
      <w:rFonts w:ascii="Arial" w:eastAsia="Times New Roman" w:hAnsi="Arial" w:cs="Arial"/>
      <w:szCs w:val="20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D3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3FDC"/>
  </w:style>
  <w:style w:type="paragraph" w:styleId="Stopka">
    <w:name w:val="footer"/>
    <w:basedOn w:val="Normalny"/>
    <w:link w:val="StopkaZnak"/>
    <w:uiPriority w:val="99"/>
    <w:unhideWhenUsed/>
    <w:rsid w:val="00DD3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3FDC"/>
  </w:style>
  <w:style w:type="paragraph" w:styleId="Akapitzlist">
    <w:name w:val="List Paragraph"/>
    <w:basedOn w:val="Normalny"/>
    <w:uiPriority w:val="34"/>
    <w:qFormat/>
    <w:rsid w:val="00DD3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Apteka3</dc:creator>
  <cp:keywords/>
  <dc:description/>
  <cp:lastModifiedBy>Apteka3</cp:lastModifiedBy>
  <cp:revision>5</cp:revision>
  <dcterms:created xsi:type="dcterms:W3CDTF">2023-04-04T09:48:00Z</dcterms:created>
  <dcterms:modified xsi:type="dcterms:W3CDTF">2023-04-04T10:49:00Z</dcterms:modified>
</cp:coreProperties>
</file>